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6F" w:rsidRPr="001E266F" w:rsidRDefault="00C76327" w:rsidP="001E2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</w:t>
      </w:r>
      <w:r w:rsidR="001E266F"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тчет</w:t>
      </w:r>
      <w:r w:rsidR="006A18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E266F"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«Об итогах </w:t>
      </w:r>
      <w:proofErr w:type="gramStart"/>
      <w:r w:rsidR="001E266F"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деятельности государственного казенного учреждения социального обслуживания Ростовской области центра помощи</w:t>
      </w:r>
      <w:proofErr w:type="gramEnd"/>
      <w:r w:rsidR="001E266F"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детям, оставшимся без </w:t>
      </w:r>
      <w:r w:rsidR="006A18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попечения родителей, «</w:t>
      </w:r>
      <w:proofErr w:type="spellStart"/>
      <w:r w:rsidR="006A18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Кочетовского</w:t>
      </w:r>
      <w:proofErr w:type="spellEnd"/>
      <w:r w:rsidR="001E266F"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центр</w:t>
      </w:r>
      <w:r w:rsidR="006A18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="001E266F"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помощи детям»</w:t>
      </w:r>
      <w:r w:rsidR="004751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F44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201</w:t>
      </w:r>
      <w:r w:rsidR="00424D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="001E266F"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год».</w:t>
      </w:r>
    </w:p>
    <w:p w:rsidR="001E266F" w:rsidRPr="001E266F" w:rsidRDefault="001E266F" w:rsidP="00643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266F" w:rsidRPr="001E266F" w:rsidRDefault="001E266F" w:rsidP="00643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1.Информация об организации для детей-сирот, о задачах ее</w:t>
      </w:r>
    </w:p>
    <w:p w:rsidR="001E266F" w:rsidRPr="001E266F" w:rsidRDefault="001E266F" w:rsidP="00643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деятельности, об условиях содержания, воспитания и получения</w:t>
      </w:r>
    </w:p>
    <w:p w:rsidR="001E266F" w:rsidRPr="001E266F" w:rsidRDefault="001E266F" w:rsidP="00643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образования детьми в организации для детей-сирот</w:t>
      </w:r>
    </w:p>
    <w:p w:rsidR="001E266F" w:rsidRPr="001E266F" w:rsidRDefault="001E266F" w:rsidP="001E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266F" w:rsidRPr="001E266F" w:rsidRDefault="001E266F" w:rsidP="001E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 </w:t>
      </w:r>
      <w:proofErr w:type="gramStart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Приказом министерства общего и профессионального образования Ростовской области от 03.12.2015 № 669-к государственное казенное образовательное учреждение Ростовской области для детей-сирот и детей, оставшихся без попечения родителей, детский дом ст. </w:t>
      </w:r>
      <w:proofErr w:type="spellStart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Кочетовской</w:t>
      </w:r>
      <w:proofErr w:type="spellEnd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Семикаракорского района  переименовано в государственное казенное учреждение социального обслуживания Ростовской области центр помощи детям, оставшимся без попечения родителей, «</w:t>
      </w:r>
      <w:proofErr w:type="spellStart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Кочетовский</w:t>
      </w:r>
      <w:proofErr w:type="spellEnd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 помощи детям».</w:t>
      </w:r>
      <w:proofErr w:type="gramEnd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Сокращенное название: ГКУСО РО </w:t>
      </w:r>
      <w:proofErr w:type="spellStart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Кочетовский</w:t>
      </w:r>
      <w:proofErr w:type="spellEnd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 помощи детям.</w:t>
      </w:r>
    </w:p>
    <w:p w:rsidR="00FF0D3D" w:rsidRDefault="001E266F" w:rsidP="00FF0D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 учреждения; </w:t>
      </w:r>
      <w:proofErr w:type="gramStart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346633, Ростовская область, Семикаракорский район, ст. </w:t>
      </w:r>
      <w:proofErr w:type="spellStart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Кочетовская</w:t>
      </w:r>
      <w:proofErr w:type="spellEnd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пер.11,24   Учреждение имеет лицензию № 3898 от 24.04.2014 на право оказывать образовательные услуги по реализации программ по дошкольному образованию и по дополнительному образованию детей и взрослых, а также лицензии на медицинскую деятельность № ФС-61-01-01368 от 25.11.2010</w:t>
      </w:r>
      <w:r w:rsidR="00643A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на осуществление доврачебной медицинской помощи по диетологии, медицинским осмотрам (</w:t>
      </w:r>
      <w:proofErr w:type="spellStart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предрейсовым</w:t>
      </w:r>
      <w:proofErr w:type="spellEnd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послерейсовым</w:t>
      </w:r>
      <w:proofErr w:type="spellEnd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сестринскому делу в педиатрии, №ФС-61-01-001556</w:t>
      </w:r>
      <w:proofErr w:type="gramEnd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24.05.2011г.  по осуществлению амбулаторно-поликлинической помощи в т.ч. первичной медико-санитарной помощи по педиатрии.</w:t>
      </w:r>
    </w:p>
    <w:p w:rsidR="00FF0D3D" w:rsidRDefault="00FF0D3D" w:rsidP="00D45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266F" w:rsidRPr="001E266F" w:rsidRDefault="001E266F" w:rsidP="00D45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="00D454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численности воспитанников и их возрастных группах</w:t>
      </w:r>
    </w:p>
    <w:p w:rsidR="001E266F" w:rsidRDefault="001E266F" w:rsidP="00942B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центре помощ</w:t>
      </w:r>
      <w:r w:rsidR="00643A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детям </w:t>
      </w:r>
      <w:r w:rsidR="00FF0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43A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проживает </w:t>
      </w:r>
      <w:r w:rsidR="0042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воспитанник</w:t>
      </w:r>
      <w:r w:rsidR="0042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от  1</w:t>
      </w:r>
      <w:r w:rsidR="0042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DC2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-ти  до 1</w:t>
      </w:r>
      <w:r w:rsidR="0042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</w:t>
      </w:r>
      <w:r w:rsidR="00FF0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F0D3D" w:rsidRPr="00FF0D3D" w:rsidRDefault="00FF0D3D" w:rsidP="00FF0D3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F0D3D">
        <w:rPr>
          <w:rFonts w:ascii="Times New Roman" w:hAnsi="Times New Roman"/>
          <w:bCs/>
          <w:color w:val="000000"/>
          <w:sz w:val="24"/>
          <w:szCs w:val="24"/>
        </w:rPr>
        <w:t>Классификация воспитанников по классам:</w:t>
      </w:r>
    </w:p>
    <w:p w:rsidR="00FF0D3D" w:rsidRPr="00FE1C2D" w:rsidRDefault="00B33C75" w:rsidP="00FF0D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33C75"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45pt;margin-top:2.9pt;width:138.8pt;height:87.6pt;z-index:251658240" stroked="f">
            <v:textbox>
              <w:txbxContent>
                <w:p w:rsidR="0026154C" w:rsidRPr="00FE1C2D" w:rsidRDefault="0026154C" w:rsidP="002615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E1C2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- 6 класс: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1</w:t>
                  </w:r>
                  <w:r w:rsidRPr="001D6BE5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человек;</w:t>
                  </w:r>
                </w:p>
                <w:p w:rsidR="0026154C" w:rsidRPr="00FE1C2D" w:rsidRDefault="0026154C" w:rsidP="002615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E1C2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- 7 класс: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24D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нет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;</w:t>
                  </w:r>
                </w:p>
                <w:p w:rsidR="0026154C" w:rsidRPr="00FE1C2D" w:rsidRDefault="0026154C" w:rsidP="002615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E1C2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- 8 класс:</w:t>
                  </w:r>
                  <w:r w:rsidR="00424D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человек;</w:t>
                  </w:r>
                </w:p>
                <w:p w:rsidR="0026154C" w:rsidRDefault="0026154C" w:rsidP="002615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E1C2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- 9 класс: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24DD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человека;</w:t>
                  </w:r>
                </w:p>
                <w:p w:rsidR="0026154C" w:rsidRDefault="0026154C" w:rsidP="002615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- 10 класс:  нет;</w:t>
                  </w:r>
                </w:p>
                <w:p w:rsidR="0026154C" w:rsidRDefault="0026154C" w:rsidP="002615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- 11 класс: нет;</w:t>
                  </w:r>
                </w:p>
                <w:p w:rsidR="0026154C" w:rsidRDefault="0026154C"/>
              </w:txbxContent>
            </v:textbox>
          </v:shape>
        </w:pict>
      </w:r>
    </w:p>
    <w:p w:rsidR="00FF0D3D" w:rsidRPr="00FE1C2D" w:rsidRDefault="00FF0D3D" w:rsidP="00FF0D3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C2D">
        <w:rPr>
          <w:rFonts w:ascii="Times New Roman" w:hAnsi="Times New Roman"/>
          <w:bCs/>
          <w:color w:val="000000"/>
          <w:sz w:val="24"/>
          <w:szCs w:val="24"/>
        </w:rPr>
        <w:t>- 1 класс: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нет;</w:t>
      </w:r>
    </w:p>
    <w:p w:rsidR="00FF0D3D" w:rsidRPr="00FE1C2D" w:rsidRDefault="00FF0D3D" w:rsidP="00FF0D3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C2D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E1C2D">
        <w:rPr>
          <w:rFonts w:ascii="Times New Roman" w:hAnsi="Times New Roman"/>
          <w:bCs/>
          <w:color w:val="000000"/>
          <w:sz w:val="24"/>
          <w:szCs w:val="24"/>
        </w:rPr>
        <w:t>2 класс: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нет;</w:t>
      </w:r>
    </w:p>
    <w:p w:rsidR="00FF0D3D" w:rsidRPr="00FE1C2D" w:rsidRDefault="00FF0D3D" w:rsidP="00FF0D3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C2D">
        <w:rPr>
          <w:rFonts w:ascii="Times New Roman" w:hAnsi="Times New Roman"/>
          <w:bCs/>
          <w:color w:val="000000"/>
          <w:sz w:val="24"/>
          <w:szCs w:val="24"/>
        </w:rPr>
        <w:t xml:space="preserve">- 3 класс: </w:t>
      </w:r>
      <w:r>
        <w:rPr>
          <w:rFonts w:ascii="Times New Roman" w:hAnsi="Times New Roman"/>
          <w:bCs/>
          <w:color w:val="000000"/>
          <w:sz w:val="24"/>
          <w:szCs w:val="24"/>
        </w:rPr>
        <w:t>нет;</w:t>
      </w:r>
    </w:p>
    <w:p w:rsidR="00FF0D3D" w:rsidRPr="00FE1C2D" w:rsidRDefault="00FF0D3D" w:rsidP="00FF0D3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C2D">
        <w:rPr>
          <w:rFonts w:ascii="Times New Roman" w:hAnsi="Times New Roman"/>
          <w:bCs/>
          <w:color w:val="000000"/>
          <w:sz w:val="24"/>
          <w:szCs w:val="24"/>
        </w:rPr>
        <w:t>- 4 класс: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нет;</w:t>
      </w:r>
    </w:p>
    <w:p w:rsidR="00FF0D3D" w:rsidRPr="00FE1C2D" w:rsidRDefault="00FF0D3D" w:rsidP="00FF0D3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C2D">
        <w:rPr>
          <w:rFonts w:ascii="Times New Roman" w:hAnsi="Times New Roman"/>
          <w:bCs/>
          <w:color w:val="000000"/>
          <w:sz w:val="24"/>
          <w:szCs w:val="24"/>
        </w:rPr>
        <w:t>- 5 класс: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нет;</w:t>
      </w:r>
    </w:p>
    <w:p w:rsidR="0026154C" w:rsidRDefault="0026154C" w:rsidP="00FF0D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F0D3D" w:rsidRPr="001E266F" w:rsidRDefault="00FF0D3D" w:rsidP="00FF0D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C2D">
        <w:rPr>
          <w:rFonts w:ascii="Times New Roman" w:hAnsi="Times New Roman"/>
          <w:bCs/>
          <w:color w:val="000000"/>
          <w:sz w:val="24"/>
          <w:szCs w:val="24"/>
        </w:rPr>
        <w:t>Воспитанники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посещают </w:t>
      </w:r>
      <w:proofErr w:type="spellStart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Кочетовскую</w:t>
      </w:r>
      <w:proofErr w:type="spellEnd"/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среднюю школу, оставшихся на повторный курс обучения и неуспевающих воспитанников нет. Все воспитанники обеспечены учебными принадлежностями и канцелярскими товарами для организации учебного процесса в школе и для дополнительных занятий.</w:t>
      </w:r>
    </w:p>
    <w:p w:rsidR="00FF0D3D" w:rsidRPr="00FE1C2D" w:rsidRDefault="00FF0D3D" w:rsidP="00FF0D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1C2D">
        <w:rPr>
          <w:rFonts w:ascii="Times New Roman" w:hAnsi="Times New Roman"/>
          <w:color w:val="000000"/>
          <w:sz w:val="24"/>
          <w:szCs w:val="24"/>
        </w:rPr>
        <w:tab/>
        <w:t xml:space="preserve">При проведении анализа движения </w:t>
      </w:r>
      <w:r w:rsidRPr="000146B4">
        <w:rPr>
          <w:rFonts w:ascii="Times New Roman" w:hAnsi="Times New Roman"/>
          <w:sz w:val="24"/>
          <w:szCs w:val="24"/>
        </w:rPr>
        <w:t>воспи</w:t>
      </w:r>
      <w:r>
        <w:rPr>
          <w:rFonts w:ascii="Times New Roman" w:hAnsi="Times New Roman"/>
          <w:sz w:val="24"/>
          <w:szCs w:val="24"/>
        </w:rPr>
        <w:t xml:space="preserve">танников за </w:t>
      </w:r>
      <w:r w:rsidRPr="000146B4">
        <w:rPr>
          <w:rFonts w:ascii="Times New Roman" w:hAnsi="Times New Roman"/>
          <w:sz w:val="24"/>
          <w:szCs w:val="24"/>
        </w:rPr>
        <w:t>201</w:t>
      </w:r>
      <w:r w:rsidR="00424DDC">
        <w:rPr>
          <w:rFonts w:ascii="Times New Roman" w:hAnsi="Times New Roman"/>
          <w:sz w:val="24"/>
          <w:szCs w:val="24"/>
        </w:rPr>
        <w:t>8</w:t>
      </w:r>
      <w:r w:rsidRPr="000146B4">
        <w:rPr>
          <w:rFonts w:ascii="Times New Roman" w:hAnsi="Times New Roman"/>
          <w:sz w:val="24"/>
          <w:szCs w:val="24"/>
        </w:rPr>
        <w:t xml:space="preserve"> год определились основные тенденции и причины их выбытия.  За прошедший период  выбыло из учреждения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="00424DDC">
        <w:rPr>
          <w:rFonts w:ascii="Times New Roman" w:hAnsi="Times New Roman"/>
          <w:sz w:val="24"/>
          <w:szCs w:val="24"/>
        </w:rPr>
        <w:t xml:space="preserve">13 </w:t>
      </w:r>
      <w:r w:rsidRPr="000146B4">
        <w:rPr>
          <w:rFonts w:ascii="Times New Roman" w:hAnsi="Times New Roman"/>
          <w:sz w:val="24"/>
          <w:szCs w:val="24"/>
        </w:rPr>
        <w:t xml:space="preserve">детей.  </w:t>
      </w:r>
      <w:proofErr w:type="gramStart"/>
      <w:r w:rsidRPr="000146B4">
        <w:rPr>
          <w:rFonts w:ascii="Times New Roman" w:hAnsi="Times New Roman"/>
          <w:sz w:val="24"/>
          <w:szCs w:val="24"/>
        </w:rPr>
        <w:t>Из них:</w:t>
      </w:r>
      <w:r w:rsidR="00424DDC">
        <w:rPr>
          <w:rFonts w:ascii="Times New Roman" w:hAnsi="Times New Roman"/>
          <w:sz w:val="24"/>
          <w:szCs w:val="24"/>
        </w:rPr>
        <w:t xml:space="preserve">   4</w:t>
      </w:r>
      <w:r>
        <w:rPr>
          <w:rFonts w:ascii="Times New Roman" w:hAnsi="Times New Roman"/>
          <w:sz w:val="24"/>
          <w:szCs w:val="24"/>
        </w:rPr>
        <w:t xml:space="preserve"> воспитанников продолжили</w:t>
      </w:r>
      <w:r w:rsidRPr="000146B4">
        <w:rPr>
          <w:rFonts w:ascii="Times New Roman" w:hAnsi="Times New Roman"/>
          <w:sz w:val="24"/>
          <w:szCs w:val="24"/>
        </w:rPr>
        <w:t xml:space="preserve">  обучение  в учреждениях профессионального образования, </w:t>
      </w:r>
      <w:r>
        <w:rPr>
          <w:rFonts w:ascii="Times New Roman" w:hAnsi="Times New Roman"/>
          <w:sz w:val="24"/>
          <w:szCs w:val="24"/>
        </w:rPr>
        <w:t xml:space="preserve"> </w:t>
      </w:r>
      <w:r w:rsidR="00424DDC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детей возвращены в кровную семью, </w:t>
      </w:r>
      <w:r w:rsidR="00424DDC">
        <w:rPr>
          <w:rFonts w:ascii="Times New Roman" w:hAnsi="Times New Roman"/>
          <w:color w:val="000000"/>
          <w:sz w:val="24"/>
          <w:szCs w:val="24"/>
        </w:rPr>
        <w:t>6 детей</w:t>
      </w:r>
      <w:r>
        <w:rPr>
          <w:rFonts w:ascii="Times New Roman" w:hAnsi="Times New Roman"/>
          <w:color w:val="000000"/>
          <w:sz w:val="24"/>
          <w:szCs w:val="24"/>
        </w:rPr>
        <w:t xml:space="preserve"> выбыл</w:t>
      </w:r>
      <w:r w:rsidR="00424DDC">
        <w:rPr>
          <w:rFonts w:ascii="Times New Roman" w:hAnsi="Times New Roman"/>
          <w:color w:val="000000"/>
          <w:sz w:val="24"/>
          <w:szCs w:val="24"/>
        </w:rPr>
        <w:t xml:space="preserve">и в </w:t>
      </w:r>
      <w:r>
        <w:rPr>
          <w:rFonts w:ascii="Times New Roman" w:hAnsi="Times New Roman"/>
          <w:color w:val="000000"/>
          <w:sz w:val="24"/>
          <w:szCs w:val="24"/>
        </w:rPr>
        <w:t>семь</w:t>
      </w:r>
      <w:r w:rsidR="00424DDC">
        <w:rPr>
          <w:rFonts w:ascii="Times New Roman" w:hAnsi="Times New Roman"/>
          <w:color w:val="000000"/>
          <w:sz w:val="24"/>
          <w:szCs w:val="24"/>
        </w:rPr>
        <w:t>и опекунов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E1C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1E266F" w:rsidRPr="001E266F" w:rsidRDefault="001E266F" w:rsidP="001E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266F" w:rsidRDefault="001E266F" w:rsidP="001E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По социальному статусу:  </w:t>
      </w:r>
    </w:p>
    <w:p w:rsidR="006E71B9" w:rsidRPr="00DC4342" w:rsidRDefault="006E71B9" w:rsidP="006E71B9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C2D">
        <w:rPr>
          <w:sz w:val="24"/>
          <w:szCs w:val="24"/>
          <w:lang w:eastAsia="ru-RU"/>
        </w:rPr>
        <w:t xml:space="preserve">- </w:t>
      </w:r>
      <w:r w:rsidRPr="00FE1C2D">
        <w:rPr>
          <w:rFonts w:ascii="Times New Roman" w:hAnsi="Times New Roman"/>
          <w:sz w:val="24"/>
          <w:szCs w:val="24"/>
          <w:lang w:eastAsia="ru-RU"/>
        </w:rPr>
        <w:t>дети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1C2D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4342">
        <w:rPr>
          <w:rFonts w:ascii="Times New Roman" w:hAnsi="Times New Roman"/>
          <w:sz w:val="24"/>
          <w:szCs w:val="24"/>
          <w:lang w:eastAsia="ru-RU"/>
        </w:rPr>
        <w:t>сироты:</w:t>
      </w:r>
      <w:r>
        <w:rPr>
          <w:rFonts w:ascii="Times New Roman" w:hAnsi="Times New Roman"/>
          <w:sz w:val="24"/>
          <w:szCs w:val="24"/>
          <w:lang w:eastAsia="ru-RU"/>
        </w:rPr>
        <w:t xml:space="preserve"> 0 (0 </w:t>
      </w:r>
      <w:r w:rsidRPr="00DC4342">
        <w:rPr>
          <w:rFonts w:ascii="Times New Roman" w:hAnsi="Times New Roman"/>
          <w:sz w:val="24"/>
          <w:szCs w:val="24"/>
          <w:lang w:eastAsia="ru-RU"/>
        </w:rPr>
        <w:t xml:space="preserve">%), </w:t>
      </w:r>
    </w:p>
    <w:p w:rsidR="006E71B9" w:rsidRPr="00DC4342" w:rsidRDefault="006E71B9" w:rsidP="006E71B9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4342">
        <w:rPr>
          <w:rFonts w:ascii="Times New Roman" w:hAnsi="Times New Roman"/>
          <w:sz w:val="24"/>
          <w:szCs w:val="24"/>
          <w:lang w:eastAsia="ru-RU"/>
        </w:rPr>
        <w:t>- дети, оставшиеся  без попечения родителей: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4DDC">
        <w:rPr>
          <w:rFonts w:ascii="Times New Roman" w:hAnsi="Times New Roman"/>
          <w:sz w:val="24"/>
          <w:szCs w:val="24"/>
          <w:lang w:eastAsia="ru-RU"/>
        </w:rPr>
        <w:t>4</w:t>
      </w:r>
      <w:r w:rsidRPr="00DC434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424DDC">
        <w:rPr>
          <w:rFonts w:ascii="Times New Roman" w:hAnsi="Times New Roman"/>
          <w:sz w:val="24"/>
          <w:szCs w:val="24"/>
          <w:lang w:eastAsia="ru-RU"/>
        </w:rPr>
        <w:t>100</w:t>
      </w:r>
      <w:r w:rsidRPr="00DC4342">
        <w:rPr>
          <w:rFonts w:ascii="Times New Roman" w:hAnsi="Times New Roman"/>
          <w:sz w:val="24"/>
          <w:szCs w:val="24"/>
          <w:lang w:eastAsia="ru-RU"/>
        </w:rPr>
        <w:t>%);</w:t>
      </w:r>
    </w:p>
    <w:p w:rsidR="006E71B9" w:rsidRPr="00FE1C2D" w:rsidRDefault="006E71B9" w:rsidP="006E71B9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1B9">
        <w:rPr>
          <w:rFonts w:ascii="Times New Roman" w:hAnsi="Times New Roman"/>
          <w:sz w:val="24"/>
          <w:szCs w:val="24"/>
          <w:lang w:eastAsia="ru-RU"/>
        </w:rPr>
        <w:t xml:space="preserve">- дети,  помещенные в центр по заявлению родителей, законных представителей: </w:t>
      </w:r>
      <w:r w:rsidR="00424DDC">
        <w:rPr>
          <w:rFonts w:ascii="Times New Roman" w:hAnsi="Times New Roman"/>
          <w:sz w:val="24"/>
          <w:szCs w:val="24"/>
          <w:lang w:eastAsia="ru-RU"/>
        </w:rPr>
        <w:t>0</w:t>
      </w:r>
      <w:r w:rsidRPr="006E71B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24DDC">
        <w:rPr>
          <w:rFonts w:ascii="Times New Roman" w:hAnsi="Times New Roman"/>
          <w:sz w:val="24"/>
          <w:szCs w:val="24"/>
          <w:lang w:eastAsia="ru-RU"/>
        </w:rPr>
        <w:t>0</w:t>
      </w:r>
      <w:r w:rsidRPr="006E71B9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E71B9">
        <w:rPr>
          <w:rFonts w:ascii="Times New Roman" w:hAnsi="Times New Roman"/>
          <w:sz w:val="24"/>
          <w:szCs w:val="24"/>
          <w:lang w:eastAsia="ru-RU"/>
        </w:rPr>
        <w:t>.</w:t>
      </w:r>
    </w:p>
    <w:p w:rsidR="001E266F" w:rsidRPr="001E266F" w:rsidRDefault="001E266F" w:rsidP="006E7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266F" w:rsidRPr="001E266F" w:rsidRDefault="00F46BD3" w:rsidP="001E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E266F"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Количество воспитанников по районам:</w:t>
      </w:r>
    </w:p>
    <w:p w:rsidR="001E266F" w:rsidRPr="001E266F" w:rsidRDefault="00F46BD3" w:rsidP="001E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E266F"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Семикаракорский район   - </w:t>
      </w:r>
      <w:r w:rsidR="0042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E266F"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чел.</w:t>
      </w:r>
    </w:p>
    <w:p w:rsidR="001E266F" w:rsidRPr="001E266F" w:rsidRDefault="00F46BD3" w:rsidP="004D5EEE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E266F"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DC2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r w:rsidR="001E266F"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E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Азовский </w:t>
      </w:r>
      <w:r w:rsidR="00002F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  <w:r w:rsidR="001E266F"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-1 чел.</w:t>
      </w:r>
    </w:p>
    <w:p w:rsidR="001E266F" w:rsidRDefault="00F46BD3" w:rsidP="001E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C2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="0042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Константиновский район</w:t>
      </w:r>
      <w:r w:rsidR="00DC2E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E266F"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="00424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E266F"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чел.</w:t>
      </w:r>
    </w:p>
    <w:p w:rsidR="006E71B9" w:rsidRDefault="006E71B9" w:rsidP="001E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5. Багаевский район – 1 чел.</w:t>
      </w:r>
    </w:p>
    <w:p w:rsidR="00913CF9" w:rsidRPr="001E266F" w:rsidRDefault="00913CF9" w:rsidP="001E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266F" w:rsidRPr="001E266F" w:rsidRDefault="001E266F" w:rsidP="00261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D454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 о численности, структуре и составе работников центра</w:t>
      </w:r>
    </w:p>
    <w:p w:rsidR="001E266F" w:rsidRPr="001E266F" w:rsidRDefault="001E266F" w:rsidP="001E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266F" w:rsidRPr="001E266F" w:rsidRDefault="001E266F" w:rsidP="001E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266F" w:rsidRPr="001E266F" w:rsidRDefault="001E266F" w:rsidP="001E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2585C" w:rsidRPr="00B2585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5211733"/>
            <wp:effectExtent l="19050" t="0" r="3175" b="0"/>
            <wp:docPr id="5" name="Рисунок 1" descr="C:\Users\KDD\AppData\Local\Microsoft\Windows\Temporary Internet Files\Content.IE5\4Z23KRIW\92431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D\AppData\Local\Microsoft\Windows\Temporary Internet Files\Content.IE5\4Z23KRIW\924316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1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AC" w:rsidRDefault="00E818AC" w:rsidP="00BB6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6154C" w:rsidRDefault="0026154C" w:rsidP="00BB6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266F" w:rsidRDefault="00642CFD" w:rsidP="00BB6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</w:t>
      </w:r>
      <w:r w:rsidR="001E266F"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Кадровое обеспе</w:t>
      </w:r>
      <w:r w:rsidR="00E10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чение образовательного процесса</w:t>
      </w:r>
    </w:p>
    <w:p w:rsidR="0026154C" w:rsidRPr="001E266F" w:rsidRDefault="0026154C" w:rsidP="00BB6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262">
        <w:rPr>
          <w:rFonts w:ascii="Times New Roman" w:hAnsi="Times New Roman"/>
          <w:b/>
          <w:i/>
          <w:sz w:val="24"/>
          <w:szCs w:val="24"/>
        </w:rPr>
        <w:t>Характеристи</w:t>
      </w:r>
      <w:r w:rsidR="00E1021F">
        <w:rPr>
          <w:rFonts w:ascii="Times New Roman" w:hAnsi="Times New Roman"/>
          <w:b/>
          <w:i/>
          <w:sz w:val="24"/>
          <w:szCs w:val="24"/>
        </w:rPr>
        <w:t>ка состава педагогических кадров</w:t>
      </w:r>
    </w:p>
    <w:p w:rsidR="0026154C" w:rsidRPr="0026154C" w:rsidRDefault="0026154C" w:rsidP="00261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6154C" w:rsidRPr="00BF20C2" w:rsidRDefault="0026154C" w:rsidP="0026154C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2945"/>
        <w:gridCol w:w="6379"/>
      </w:tblGrid>
      <w:tr w:rsidR="0026154C" w:rsidRPr="00E03F3E" w:rsidTr="000629D9">
        <w:tc>
          <w:tcPr>
            <w:tcW w:w="962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2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Категории работников</w:t>
            </w:r>
          </w:p>
        </w:tc>
        <w:tc>
          <w:tcPr>
            <w:tcW w:w="9261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26154C" w:rsidRPr="00E03F3E" w:rsidTr="000629D9">
        <w:tc>
          <w:tcPr>
            <w:tcW w:w="962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42" w:type="dxa"/>
          </w:tcPr>
          <w:p w:rsidR="0026154C" w:rsidRPr="00E03F3E" w:rsidRDefault="0026154C" w:rsidP="000629D9">
            <w:pPr>
              <w:tabs>
                <w:tab w:val="left" w:pos="339"/>
              </w:tabs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9261" w:type="dxa"/>
          </w:tcPr>
          <w:p w:rsidR="0026154C" w:rsidRPr="00E03F3E" w:rsidRDefault="00D4429E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154C" w:rsidRPr="00E03F3E" w:rsidTr="000629D9">
        <w:tc>
          <w:tcPr>
            <w:tcW w:w="962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42" w:type="dxa"/>
          </w:tcPr>
          <w:p w:rsidR="0026154C" w:rsidRPr="00E03F3E" w:rsidRDefault="00D4429E" w:rsidP="000629D9">
            <w:pPr>
              <w:tabs>
                <w:tab w:val="left" w:pos="3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6154C" w:rsidRPr="00E03F3E">
              <w:rPr>
                <w:rFonts w:ascii="Times New Roman" w:hAnsi="Times New Roman"/>
                <w:sz w:val="24"/>
                <w:szCs w:val="24"/>
              </w:rPr>
              <w:t>пециалисты</w:t>
            </w:r>
          </w:p>
        </w:tc>
        <w:tc>
          <w:tcPr>
            <w:tcW w:w="9261" w:type="dxa"/>
          </w:tcPr>
          <w:p w:rsidR="0026154C" w:rsidRPr="00E03F3E" w:rsidRDefault="00D4429E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154C" w:rsidRPr="00E03F3E" w:rsidTr="000629D9">
        <w:tc>
          <w:tcPr>
            <w:tcW w:w="962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2" w:type="dxa"/>
          </w:tcPr>
          <w:p w:rsidR="0026154C" w:rsidRPr="00E03F3E" w:rsidRDefault="0026154C" w:rsidP="000629D9">
            <w:pPr>
              <w:tabs>
                <w:tab w:val="left" w:pos="3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261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442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BA7E47" w:rsidRPr="00FE1C2D" w:rsidRDefault="00BA7E47" w:rsidP="0026154C">
      <w:pPr>
        <w:tabs>
          <w:tab w:val="left" w:pos="3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4287"/>
        <w:gridCol w:w="3238"/>
        <w:gridCol w:w="1813"/>
      </w:tblGrid>
      <w:tr w:rsidR="0026154C" w:rsidRPr="00E03F3E" w:rsidTr="000629D9">
        <w:tc>
          <w:tcPr>
            <w:tcW w:w="1000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93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695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698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6154C" w:rsidRPr="00E03F3E" w:rsidTr="000629D9">
        <w:tc>
          <w:tcPr>
            <w:tcW w:w="1000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93" w:type="dxa"/>
          </w:tcPr>
          <w:p w:rsidR="0026154C" w:rsidRPr="00E03F3E" w:rsidRDefault="0026154C" w:rsidP="000629D9">
            <w:pPr>
              <w:tabs>
                <w:tab w:val="left" w:pos="339"/>
              </w:tabs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4695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8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6154C" w:rsidRPr="00E03F3E" w:rsidTr="000629D9">
        <w:tc>
          <w:tcPr>
            <w:tcW w:w="1000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3" w:type="dxa"/>
          </w:tcPr>
          <w:p w:rsidR="0026154C" w:rsidRPr="00E03F3E" w:rsidRDefault="0026154C" w:rsidP="000629D9">
            <w:pPr>
              <w:tabs>
                <w:tab w:val="left" w:pos="339"/>
              </w:tabs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Незаконченное высшее образование</w:t>
            </w:r>
          </w:p>
        </w:tc>
        <w:tc>
          <w:tcPr>
            <w:tcW w:w="4695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</w:tr>
      <w:tr w:rsidR="0026154C" w:rsidRPr="00E03F3E" w:rsidTr="000629D9">
        <w:tc>
          <w:tcPr>
            <w:tcW w:w="1000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3" w:type="dxa"/>
          </w:tcPr>
          <w:p w:rsidR="0026154C" w:rsidRPr="00E03F3E" w:rsidRDefault="0026154C" w:rsidP="000629D9">
            <w:pPr>
              <w:tabs>
                <w:tab w:val="left" w:pos="339"/>
              </w:tabs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4695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8" w:type="dxa"/>
          </w:tcPr>
          <w:p w:rsidR="0026154C" w:rsidRPr="00662E1D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D">
              <w:rPr>
                <w:rFonts w:ascii="Times New Roman" w:hAnsi="Times New Roman"/>
                <w:sz w:val="24"/>
                <w:szCs w:val="24"/>
              </w:rPr>
              <w:t>5</w:t>
            </w:r>
            <w:r w:rsidR="00662E1D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</w:tr>
    </w:tbl>
    <w:p w:rsidR="0026154C" w:rsidRPr="00FE1C2D" w:rsidRDefault="0026154C" w:rsidP="0026154C">
      <w:pPr>
        <w:tabs>
          <w:tab w:val="left" w:pos="3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4395"/>
        <w:gridCol w:w="3111"/>
        <w:gridCol w:w="1711"/>
      </w:tblGrid>
      <w:tr w:rsidR="0026154C" w:rsidRPr="00E03F3E" w:rsidTr="000629D9">
        <w:tc>
          <w:tcPr>
            <w:tcW w:w="780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11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711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6154C" w:rsidRPr="00E03F3E" w:rsidTr="000629D9">
        <w:tc>
          <w:tcPr>
            <w:tcW w:w="780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6154C" w:rsidRPr="00E03F3E" w:rsidRDefault="0026154C" w:rsidP="000629D9">
            <w:pPr>
              <w:tabs>
                <w:tab w:val="left" w:pos="339"/>
              </w:tabs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11" w:type="dxa"/>
          </w:tcPr>
          <w:p w:rsidR="0026154C" w:rsidRPr="00662E1D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26154C" w:rsidRPr="00662E1D" w:rsidRDefault="00662E1D" w:rsidP="00662E1D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6154C" w:rsidRPr="00662E1D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6154C" w:rsidRPr="00E03F3E" w:rsidTr="000629D9">
        <w:tc>
          <w:tcPr>
            <w:tcW w:w="780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26154C" w:rsidRPr="00E03F3E" w:rsidRDefault="0026154C" w:rsidP="000629D9">
            <w:pPr>
              <w:tabs>
                <w:tab w:val="left" w:pos="339"/>
              </w:tabs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111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</w:tr>
      <w:tr w:rsidR="0026154C" w:rsidRPr="00E03F3E" w:rsidTr="000629D9">
        <w:tc>
          <w:tcPr>
            <w:tcW w:w="780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3F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6154C" w:rsidRPr="00E03F3E" w:rsidRDefault="0026154C" w:rsidP="000629D9">
            <w:pPr>
              <w:tabs>
                <w:tab w:val="left" w:pos="339"/>
              </w:tabs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111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26154C" w:rsidRPr="00662E1D" w:rsidRDefault="00662E1D" w:rsidP="00662E1D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6154C" w:rsidRPr="00662E1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26154C" w:rsidRPr="00FE1C2D" w:rsidRDefault="0026154C" w:rsidP="0026154C">
      <w:pPr>
        <w:tabs>
          <w:tab w:val="left" w:pos="3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4342"/>
        <w:gridCol w:w="3206"/>
        <w:gridCol w:w="1793"/>
      </w:tblGrid>
      <w:tr w:rsidR="0026154C" w:rsidRPr="00E03F3E" w:rsidTr="000629D9">
        <w:tc>
          <w:tcPr>
            <w:tcW w:w="1000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93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4695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698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3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6154C" w:rsidRPr="00E03F3E" w:rsidTr="000629D9">
        <w:tc>
          <w:tcPr>
            <w:tcW w:w="1000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3" w:type="dxa"/>
          </w:tcPr>
          <w:p w:rsidR="0026154C" w:rsidRPr="00E03F3E" w:rsidRDefault="0026154C" w:rsidP="000629D9">
            <w:pPr>
              <w:tabs>
                <w:tab w:val="left" w:pos="339"/>
              </w:tabs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от 0 до 5 лет</w:t>
            </w:r>
          </w:p>
        </w:tc>
        <w:tc>
          <w:tcPr>
            <w:tcW w:w="4695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D"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</w:tr>
      <w:tr w:rsidR="0026154C" w:rsidRPr="00E03F3E" w:rsidTr="000629D9">
        <w:tc>
          <w:tcPr>
            <w:tcW w:w="1000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3" w:type="dxa"/>
          </w:tcPr>
          <w:p w:rsidR="0026154C" w:rsidRPr="00E03F3E" w:rsidRDefault="0026154C" w:rsidP="000629D9">
            <w:pPr>
              <w:tabs>
                <w:tab w:val="left" w:pos="339"/>
              </w:tabs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4695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D">
              <w:rPr>
                <w:rFonts w:ascii="Times New Roman" w:hAnsi="Times New Roman"/>
                <w:sz w:val="24"/>
                <w:szCs w:val="24"/>
              </w:rPr>
              <w:t xml:space="preserve"> 18,18</w:t>
            </w:r>
          </w:p>
        </w:tc>
      </w:tr>
      <w:tr w:rsidR="0026154C" w:rsidRPr="00E03F3E" w:rsidTr="000629D9">
        <w:tc>
          <w:tcPr>
            <w:tcW w:w="1000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3" w:type="dxa"/>
          </w:tcPr>
          <w:p w:rsidR="0026154C" w:rsidRPr="00E03F3E" w:rsidRDefault="0026154C" w:rsidP="000629D9">
            <w:pPr>
              <w:tabs>
                <w:tab w:val="left" w:pos="339"/>
              </w:tabs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от 10 до 15 лет</w:t>
            </w:r>
          </w:p>
        </w:tc>
        <w:tc>
          <w:tcPr>
            <w:tcW w:w="4695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D"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</w:tr>
      <w:tr w:rsidR="0026154C" w:rsidRPr="00E03F3E" w:rsidTr="000629D9">
        <w:tc>
          <w:tcPr>
            <w:tcW w:w="1000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93" w:type="dxa"/>
          </w:tcPr>
          <w:p w:rsidR="0026154C" w:rsidRPr="00E03F3E" w:rsidRDefault="0026154C" w:rsidP="000629D9">
            <w:pPr>
              <w:tabs>
                <w:tab w:val="left" w:pos="339"/>
              </w:tabs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от 15 до 20 лет</w:t>
            </w:r>
          </w:p>
        </w:tc>
        <w:tc>
          <w:tcPr>
            <w:tcW w:w="4695" w:type="dxa"/>
          </w:tcPr>
          <w:p w:rsidR="0026154C" w:rsidRPr="00662E1D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D">
              <w:rPr>
                <w:rFonts w:ascii="Times New Roman" w:hAnsi="Times New Roman"/>
                <w:sz w:val="24"/>
                <w:szCs w:val="24"/>
              </w:rPr>
              <w:t>18,18</w:t>
            </w:r>
          </w:p>
        </w:tc>
      </w:tr>
      <w:tr w:rsidR="0026154C" w:rsidRPr="00E03F3E" w:rsidTr="000629D9">
        <w:tc>
          <w:tcPr>
            <w:tcW w:w="1000" w:type="dxa"/>
          </w:tcPr>
          <w:p w:rsidR="0026154C" w:rsidRPr="00E03F3E" w:rsidRDefault="0026154C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93" w:type="dxa"/>
          </w:tcPr>
          <w:p w:rsidR="0026154C" w:rsidRPr="00E03F3E" w:rsidRDefault="0026154C" w:rsidP="000629D9">
            <w:pPr>
              <w:tabs>
                <w:tab w:val="left" w:pos="339"/>
              </w:tabs>
              <w:rPr>
                <w:rFonts w:ascii="Times New Roman" w:hAnsi="Times New Roman"/>
                <w:sz w:val="24"/>
                <w:szCs w:val="24"/>
              </w:rPr>
            </w:pPr>
            <w:r w:rsidRPr="00E03F3E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4695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8" w:type="dxa"/>
          </w:tcPr>
          <w:p w:rsidR="0026154C" w:rsidRPr="00662E1D" w:rsidRDefault="00662E1D" w:rsidP="000629D9">
            <w:pPr>
              <w:tabs>
                <w:tab w:val="left" w:pos="3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D">
              <w:rPr>
                <w:rFonts w:ascii="Times New Roman" w:hAnsi="Times New Roman"/>
                <w:sz w:val="24"/>
                <w:szCs w:val="24"/>
              </w:rPr>
              <w:t xml:space="preserve"> 45,45</w:t>
            </w:r>
          </w:p>
        </w:tc>
      </w:tr>
    </w:tbl>
    <w:p w:rsidR="0026154C" w:rsidRPr="00FE1C2D" w:rsidRDefault="0026154C" w:rsidP="002615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3CC" w:rsidRDefault="008373CC" w:rsidP="008373CC">
      <w:pPr>
        <w:tabs>
          <w:tab w:val="left" w:pos="41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8373CC">
        <w:rPr>
          <w:rFonts w:ascii="Times New Roman" w:hAnsi="Times New Roman" w:cs="Times New Roman"/>
          <w:sz w:val="24"/>
          <w:szCs w:val="24"/>
        </w:rPr>
        <w:t xml:space="preserve">В ГКУСО РО </w:t>
      </w:r>
      <w:proofErr w:type="spellStart"/>
      <w:r w:rsidRPr="008373CC">
        <w:rPr>
          <w:rFonts w:ascii="Times New Roman" w:hAnsi="Times New Roman" w:cs="Times New Roman"/>
          <w:sz w:val="24"/>
          <w:szCs w:val="24"/>
        </w:rPr>
        <w:t>Кочетовском</w:t>
      </w:r>
      <w:proofErr w:type="spellEnd"/>
      <w:r w:rsidRPr="008373CC">
        <w:rPr>
          <w:rFonts w:ascii="Times New Roman" w:hAnsi="Times New Roman" w:cs="Times New Roman"/>
          <w:sz w:val="24"/>
          <w:szCs w:val="24"/>
        </w:rPr>
        <w:t xml:space="preserve">  центре помощи детям, подлежало повышению квалификации 5 человек, прошли обучение - 5, т.о. план (график) повышения квалификации педагогических и руководящих работников в 2018 году  выполнен на 100%. </w:t>
      </w:r>
    </w:p>
    <w:p w:rsidR="006A1860" w:rsidRPr="008373CC" w:rsidRDefault="006A1860" w:rsidP="008373CC">
      <w:pPr>
        <w:tabs>
          <w:tab w:val="left" w:pos="41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3CC" w:rsidRPr="008373CC" w:rsidRDefault="008373CC" w:rsidP="00837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3CC">
        <w:rPr>
          <w:rFonts w:ascii="Times New Roman" w:hAnsi="Times New Roman" w:cs="Times New Roman"/>
          <w:sz w:val="24"/>
          <w:szCs w:val="24"/>
        </w:rPr>
        <w:t>График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CC">
        <w:rPr>
          <w:rFonts w:ascii="Times New Roman" w:hAnsi="Times New Roman" w:cs="Times New Roman"/>
          <w:sz w:val="24"/>
          <w:szCs w:val="24"/>
        </w:rPr>
        <w:t xml:space="preserve">повышения квалификации педагогических </w:t>
      </w:r>
    </w:p>
    <w:p w:rsidR="008373CC" w:rsidRPr="008373CC" w:rsidRDefault="008373CC" w:rsidP="00837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3CC">
        <w:rPr>
          <w:rFonts w:ascii="Times New Roman" w:hAnsi="Times New Roman" w:cs="Times New Roman"/>
          <w:sz w:val="24"/>
          <w:szCs w:val="24"/>
        </w:rPr>
        <w:t>и руководящих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CC">
        <w:rPr>
          <w:rFonts w:ascii="Times New Roman" w:hAnsi="Times New Roman" w:cs="Times New Roman"/>
          <w:sz w:val="24"/>
          <w:szCs w:val="24"/>
        </w:rPr>
        <w:t>на 2018 год</w:t>
      </w:r>
    </w:p>
    <w:tbl>
      <w:tblPr>
        <w:tblStyle w:val="ae"/>
        <w:tblW w:w="10774" w:type="dxa"/>
        <w:tblInd w:w="-601" w:type="dxa"/>
        <w:tblLook w:val="04A0"/>
      </w:tblPr>
      <w:tblGrid>
        <w:gridCol w:w="851"/>
        <w:gridCol w:w="2977"/>
        <w:gridCol w:w="3685"/>
        <w:gridCol w:w="3261"/>
      </w:tblGrid>
      <w:tr w:rsidR="008373CC" w:rsidRPr="008373CC" w:rsidTr="008373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73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73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73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прохождении курсов</w:t>
            </w:r>
          </w:p>
        </w:tc>
      </w:tr>
      <w:tr w:rsidR="008373CC" w:rsidRPr="008373CC" w:rsidTr="008373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Сычева Н.А.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12.11. – 16.11.2018</w:t>
            </w:r>
          </w:p>
        </w:tc>
      </w:tr>
      <w:tr w:rsidR="008373CC" w:rsidRPr="008373CC" w:rsidTr="008373CC">
        <w:trPr>
          <w:trHeight w:val="4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Борзова</w:t>
            </w:r>
            <w:proofErr w:type="spellEnd"/>
            <w:r w:rsidRPr="008373CC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8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</w:tc>
      </w:tr>
      <w:tr w:rsidR="008373CC" w:rsidRPr="008373CC" w:rsidTr="008373CC">
        <w:trPr>
          <w:trHeight w:val="28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Чувилькин</w:t>
            </w:r>
            <w:proofErr w:type="spellEnd"/>
            <w:r w:rsidRPr="008373C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. по АХР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16.01. - 05.03.2018</w:t>
            </w:r>
          </w:p>
        </w:tc>
      </w:tr>
      <w:tr w:rsidR="008373CC" w:rsidRPr="008373CC" w:rsidTr="008373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Никитченко</w:t>
            </w:r>
            <w:proofErr w:type="spellEnd"/>
            <w:r w:rsidRPr="008373CC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12.11. – 16.11.2018</w:t>
            </w:r>
          </w:p>
        </w:tc>
      </w:tr>
      <w:tr w:rsidR="008373CC" w:rsidRPr="008373CC" w:rsidTr="008373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Тюрморезова</w:t>
            </w:r>
            <w:proofErr w:type="spellEnd"/>
            <w:r w:rsidRPr="008373C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3CC" w:rsidRPr="008373CC" w:rsidRDefault="008373CC" w:rsidP="00837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CC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</w:tr>
    </w:tbl>
    <w:p w:rsidR="0026154C" w:rsidRPr="00FE1C2D" w:rsidRDefault="0026154C" w:rsidP="0026154C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154C" w:rsidRPr="00FE1C2D" w:rsidRDefault="0026154C" w:rsidP="0026154C">
      <w:pPr>
        <w:spacing w:after="0" w:line="240" w:lineRule="auto"/>
        <w:ind w:right="-185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6154C" w:rsidRDefault="0026154C" w:rsidP="00642C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21F" w:rsidRDefault="004A5DCE" w:rsidP="004A5D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5DCE" w:rsidRPr="00642CFD" w:rsidRDefault="004A5DCE" w:rsidP="004A5D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FD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Pr="00642C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021F">
        <w:rPr>
          <w:rFonts w:ascii="Times New Roman" w:hAnsi="Times New Roman" w:cs="Times New Roman"/>
          <w:b/>
          <w:sz w:val="24"/>
          <w:szCs w:val="24"/>
        </w:rPr>
        <w:t xml:space="preserve"> Социально-медицинские услуги</w:t>
      </w:r>
    </w:p>
    <w:p w:rsidR="00C9733B" w:rsidRPr="00642CFD" w:rsidRDefault="00C9733B" w:rsidP="00C973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</w:p>
    <w:p w:rsidR="00C9733B" w:rsidRPr="00642CFD" w:rsidRDefault="00C9733B" w:rsidP="00C9733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42CF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42CF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очетовском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центре помощи детям, с</w:t>
      </w:r>
      <w:r w:rsidRPr="00642CFD">
        <w:rPr>
          <w:rFonts w:ascii="Times New Roman" w:hAnsi="Times New Roman"/>
          <w:sz w:val="24"/>
          <w:szCs w:val="24"/>
        </w:rPr>
        <w:t xml:space="preserve">огласно штатному расписанию имеются: 2 </w:t>
      </w:r>
      <w:proofErr w:type="gramStart"/>
      <w:r w:rsidRPr="00642CFD">
        <w:rPr>
          <w:rFonts w:ascii="Times New Roman" w:hAnsi="Times New Roman"/>
          <w:sz w:val="24"/>
          <w:szCs w:val="24"/>
        </w:rPr>
        <w:t>медицинских</w:t>
      </w:r>
      <w:proofErr w:type="gramEnd"/>
      <w:r w:rsidRPr="00642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сестры, медсестра диетическая, </w:t>
      </w:r>
      <w:r w:rsidRPr="00642CFD">
        <w:rPr>
          <w:rFonts w:ascii="Times New Roman" w:hAnsi="Times New Roman"/>
          <w:sz w:val="24"/>
          <w:szCs w:val="24"/>
        </w:rPr>
        <w:t>врач-педиатр.</w:t>
      </w:r>
    </w:p>
    <w:p w:rsidR="00C9733B" w:rsidRPr="00642CFD" w:rsidRDefault="00C9733B" w:rsidP="00C9733B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642CFD">
        <w:rPr>
          <w:rFonts w:ascii="Times New Roman" w:hAnsi="Times New Roman"/>
          <w:sz w:val="24"/>
          <w:szCs w:val="24"/>
        </w:rPr>
        <w:t xml:space="preserve">Медицинская помощь оказывается специалистами МБУЗ ЦРБ Семикаракорского района и МБУЗ ЦРБ Усть-Донецкого района.  </w:t>
      </w:r>
    </w:p>
    <w:p w:rsidR="00C9733B" w:rsidRPr="00642CFD" w:rsidRDefault="00C9733B" w:rsidP="00C9733B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642CFD">
        <w:rPr>
          <w:rFonts w:ascii="Times New Roman" w:hAnsi="Times New Roman"/>
          <w:sz w:val="24"/>
          <w:szCs w:val="24"/>
        </w:rPr>
        <w:t xml:space="preserve">Состав медицинского блока: процедурный кабинет, медицинский кабинет, изолятор. </w:t>
      </w:r>
    </w:p>
    <w:p w:rsidR="00C9733B" w:rsidRPr="00642CFD" w:rsidRDefault="00C9733B" w:rsidP="00C9733B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Помещение медицинского назначения оборудовано в соответствии с требованиями, установленными санитарными правилами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2.1.3.2630-10 «Санитарно-эпидемические требования к организациям, осуществляющим медицинскую деятельность». </w:t>
      </w:r>
      <w:r w:rsidRPr="00642CFD">
        <w:rPr>
          <w:rFonts w:ascii="Times New Roman" w:hAnsi="Times New Roman"/>
          <w:sz w:val="24"/>
          <w:szCs w:val="24"/>
        </w:rPr>
        <w:t xml:space="preserve">В процедурном кабинете осуществляется хранение медикаментов. Имеются </w:t>
      </w:r>
      <w:r>
        <w:rPr>
          <w:rFonts w:ascii="Times New Roman" w:hAnsi="Times New Roman"/>
          <w:sz w:val="24"/>
          <w:szCs w:val="24"/>
        </w:rPr>
        <w:t>3</w:t>
      </w:r>
      <w:r w:rsidRPr="00642CFD">
        <w:rPr>
          <w:rFonts w:ascii="Times New Roman" w:hAnsi="Times New Roman"/>
          <w:sz w:val="24"/>
          <w:szCs w:val="24"/>
        </w:rPr>
        <w:t xml:space="preserve"> холодильника: для хранения вакцины и лекарственных препаратов,  два стеклянных шкафа</w:t>
      </w:r>
      <w:r>
        <w:rPr>
          <w:rFonts w:ascii="Times New Roman" w:hAnsi="Times New Roman"/>
          <w:sz w:val="24"/>
          <w:szCs w:val="24"/>
        </w:rPr>
        <w:t>,</w:t>
      </w:r>
      <w:r w:rsidRPr="00642CFD">
        <w:rPr>
          <w:rFonts w:ascii="Times New Roman" w:hAnsi="Times New Roman"/>
          <w:sz w:val="24"/>
          <w:szCs w:val="24"/>
        </w:rPr>
        <w:t xml:space="preserve"> где хранится перевязочный мат</w:t>
      </w:r>
      <w:r>
        <w:rPr>
          <w:rFonts w:ascii="Times New Roman" w:hAnsi="Times New Roman"/>
          <w:sz w:val="24"/>
          <w:szCs w:val="24"/>
        </w:rPr>
        <w:t xml:space="preserve">ериал и лекарственные препараты, стеклянный столик для манипуляций, смотровая кушетка. </w:t>
      </w:r>
      <w:r w:rsidRPr="00642CFD">
        <w:rPr>
          <w:rFonts w:ascii="Times New Roman" w:hAnsi="Times New Roman"/>
          <w:sz w:val="24"/>
          <w:szCs w:val="24"/>
        </w:rPr>
        <w:t xml:space="preserve"> Имеется облучатель бактерицидный.   Процедурный кабинет оснащен необходимым набором лека</w:t>
      </w:r>
      <w:r>
        <w:rPr>
          <w:rFonts w:ascii="Times New Roman" w:hAnsi="Times New Roman"/>
          <w:sz w:val="24"/>
          <w:szCs w:val="24"/>
        </w:rPr>
        <w:t xml:space="preserve">рственных </w:t>
      </w:r>
      <w:proofErr w:type="spellStart"/>
      <w:r>
        <w:rPr>
          <w:rFonts w:ascii="Times New Roman" w:hAnsi="Times New Roman"/>
          <w:sz w:val="24"/>
          <w:szCs w:val="24"/>
        </w:rPr>
        <w:t>скоропомощных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</w:t>
      </w:r>
      <w:r w:rsidRPr="00642CFD">
        <w:rPr>
          <w:rFonts w:ascii="Times New Roman" w:hAnsi="Times New Roman"/>
          <w:sz w:val="24"/>
          <w:szCs w:val="24"/>
        </w:rPr>
        <w:t xml:space="preserve">. Имеются необходимые наборы неотложной медицинской  помощи при экстренных состояниях.  При осуществлении доврачебной медицинской помощи </w:t>
      </w:r>
      <w:r>
        <w:rPr>
          <w:rFonts w:ascii="Times New Roman" w:hAnsi="Times New Roman"/>
          <w:sz w:val="24"/>
          <w:szCs w:val="24"/>
        </w:rPr>
        <w:t xml:space="preserve">и врачебных назначений </w:t>
      </w:r>
      <w:r w:rsidRPr="00642CFD">
        <w:rPr>
          <w:rFonts w:ascii="Times New Roman" w:hAnsi="Times New Roman"/>
          <w:sz w:val="24"/>
          <w:szCs w:val="24"/>
        </w:rPr>
        <w:t>по сестринскому делу в педиатрии ведутся записи в а</w:t>
      </w:r>
      <w:r>
        <w:rPr>
          <w:rFonts w:ascii="Times New Roman" w:hAnsi="Times New Roman"/>
          <w:sz w:val="24"/>
          <w:szCs w:val="24"/>
        </w:rPr>
        <w:t>мбулаторном журнале учреждения,</w:t>
      </w:r>
      <w:r w:rsidRPr="00642CFD">
        <w:rPr>
          <w:rFonts w:ascii="Times New Roman" w:hAnsi="Times New Roman"/>
          <w:sz w:val="24"/>
          <w:szCs w:val="24"/>
        </w:rPr>
        <w:t xml:space="preserve">  в ме</w:t>
      </w:r>
      <w:r>
        <w:rPr>
          <w:rFonts w:ascii="Times New Roman" w:hAnsi="Times New Roman"/>
          <w:sz w:val="24"/>
          <w:szCs w:val="24"/>
        </w:rPr>
        <w:t>дицинской документации детей, ведутся листы назначений.</w:t>
      </w:r>
    </w:p>
    <w:p w:rsidR="00C9733B" w:rsidRPr="00642CFD" w:rsidRDefault="00C9733B" w:rsidP="00C9733B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642CFD">
        <w:rPr>
          <w:rFonts w:ascii="Times New Roman" w:hAnsi="Times New Roman"/>
          <w:sz w:val="24"/>
          <w:szCs w:val="24"/>
        </w:rPr>
        <w:t xml:space="preserve"> В процедурном кабинете имеется </w:t>
      </w:r>
      <w:proofErr w:type="spellStart"/>
      <w:r w:rsidRPr="00642CFD">
        <w:rPr>
          <w:rFonts w:ascii="Times New Roman" w:hAnsi="Times New Roman"/>
          <w:sz w:val="24"/>
          <w:szCs w:val="24"/>
        </w:rPr>
        <w:t>сплит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642CFD">
        <w:rPr>
          <w:rFonts w:ascii="Times New Roman" w:hAnsi="Times New Roman"/>
          <w:sz w:val="24"/>
          <w:szCs w:val="24"/>
        </w:rPr>
        <w:t>система для поддержания н</w:t>
      </w:r>
      <w:r>
        <w:rPr>
          <w:rFonts w:ascii="Times New Roman" w:hAnsi="Times New Roman"/>
          <w:sz w:val="24"/>
          <w:szCs w:val="24"/>
        </w:rPr>
        <w:t>еобходимой</w:t>
      </w:r>
      <w:r w:rsidRPr="00642CFD">
        <w:rPr>
          <w:rFonts w:ascii="Times New Roman" w:hAnsi="Times New Roman"/>
          <w:sz w:val="24"/>
          <w:szCs w:val="24"/>
        </w:rPr>
        <w:t xml:space="preserve"> температуры хранения лекарственных препаратов. Арсенал лекарственных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скоропомощных</w:t>
      </w:r>
      <w:proofErr w:type="spellEnd"/>
      <w:r>
        <w:rPr>
          <w:rFonts w:ascii="Times New Roman" w:hAnsi="Times New Roman"/>
          <w:sz w:val="24"/>
          <w:szCs w:val="24"/>
        </w:rPr>
        <w:t xml:space="preserve">  средств достаточный, и пополняется  своевременно.</w:t>
      </w:r>
    </w:p>
    <w:p w:rsidR="00C9733B" w:rsidRPr="00642CFD" w:rsidRDefault="00C9733B" w:rsidP="00C9733B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CFD">
        <w:rPr>
          <w:rFonts w:ascii="Times New Roman" w:hAnsi="Times New Roman"/>
          <w:sz w:val="24"/>
          <w:szCs w:val="24"/>
        </w:rPr>
        <w:t xml:space="preserve">В медицинском  кабинете имеются: весы медицинские, ростомер, </w:t>
      </w:r>
      <w:r>
        <w:rPr>
          <w:rFonts w:ascii="Times New Roman" w:hAnsi="Times New Roman"/>
          <w:sz w:val="24"/>
          <w:szCs w:val="24"/>
        </w:rPr>
        <w:t>стеклянный шкаф</w:t>
      </w:r>
      <w:r w:rsidRPr="00642CFD">
        <w:rPr>
          <w:rFonts w:ascii="Times New Roman" w:hAnsi="Times New Roman"/>
          <w:sz w:val="24"/>
          <w:szCs w:val="24"/>
        </w:rPr>
        <w:t>, столик стеклянный для проведения процедур, также имеется: тонометр, фонендос</w:t>
      </w:r>
      <w:r>
        <w:rPr>
          <w:rFonts w:ascii="Times New Roman" w:hAnsi="Times New Roman"/>
          <w:sz w:val="24"/>
          <w:szCs w:val="24"/>
        </w:rPr>
        <w:t xml:space="preserve">коп,  термометры, шпателя, достаточное количество </w:t>
      </w:r>
      <w:proofErr w:type="spellStart"/>
      <w:r>
        <w:rPr>
          <w:rFonts w:ascii="Times New Roman" w:hAnsi="Times New Roman"/>
          <w:sz w:val="24"/>
          <w:szCs w:val="24"/>
        </w:rPr>
        <w:t>дезсредств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9733B" w:rsidRPr="00642CFD" w:rsidRDefault="00C9733B" w:rsidP="00C9733B">
      <w:pPr>
        <w:pStyle w:val="a7"/>
        <w:ind w:firstLine="540"/>
        <w:jc w:val="both"/>
        <w:rPr>
          <w:rFonts w:ascii="Times New Roman" w:hAnsi="Times New Roman"/>
          <w:sz w:val="24"/>
          <w:szCs w:val="24"/>
        </w:rPr>
      </w:pPr>
      <w:r w:rsidRPr="00642CFD">
        <w:rPr>
          <w:rFonts w:ascii="Times New Roman" w:hAnsi="Times New Roman"/>
          <w:sz w:val="24"/>
          <w:szCs w:val="24"/>
        </w:rPr>
        <w:t>Имеется изолятор на 3 койки.</w:t>
      </w:r>
    </w:p>
    <w:p w:rsidR="00C9733B" w:rsidRPr="00642CFD" w:rsidRDefault="00C9733B" w:rsidP="00C9733B">
      <w:pPr>
        <w:tabs>
          <w:tab w:val="left" w:pos="252"/>
        </w:tabs>
        <w:spacing w:after="0" w:line="240" w:lineRule="auto"/>
        <w:ind w:left="34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2CFD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Ежегодно проводится диспансеризация всех воспитанников учреждения. Лечебно-оздоровительная работа по итогам диспансеризации воспитанников ведется в соответствии с рекомендациями специалистов и проводится в полном объёме.</w:t>
      </w:r>
    </w:p>
    <w:p w:rsidR="00C9733B" w:rsidRPr="00642CFD" w:rsidRDefault="00C9733B" w:rsidP="00C9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42CFD">
        <w:rPr>
          <w:rFonts w:ascii="Times New Roman" w:hAnsi="Times New Roman" w:cs="Times New Roman"/>
          <w:sz w:val="24"/>
          <w:szCs w:val="24"/>
        </w:rPr>
        <w:t xml:space="preserve"> году прошли диспансеризацию</w:t>
      </w:r>
      <w:r>
        <w:rPr>
          <w:rFonts w:ascii="Times New Roman" w:hAnsi="Times New Roman" w:cs="Times New Roman"/>
          <w:sz w:val="24"/>
          <w:szCs w:val="24"/>
        </w:rPr>
        <w:t xml:space="preserve"> 10 воспитанников.</w:t>
      </w:r>
      <w:r w:rsidRPr="00642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33B" w:rsidRDefault="00C9733B" w:rsidP="00C9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 воспитанникам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 помощи детям диспансеризация проводилась 03</w:t>
      </w:r>
      <w:r w:rsidRPr="00642CFD">
        <w:rPr>
          <w:rFonts w:ascii="Times New Roman" w:hAnsi="Times New Roman" w:cs="Times New Roman"/>
          <w:sz w:val="24"/>
          <w:szCs w:val="24"/>
        </w:rPr>
        <w:t>.05.201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42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42CFD">
        <w:rPr>
          <w:rFonts w:ascii="Times New Roman" w:hAnsi="Times New Roman" w:cs="Times New Roman"/>
          <w:sz w:val="24"/>
          <w:szCs w:val="24"/>
        </w:rPr>
        <w:t xml:space="preserve"> в МБУЗ ЦРБ Семикаракорского района;</w:t>
      </w:r>
    </w:p>
    <w:p w:rsidR="00C9733B" w:rsidRDefault="00C9733B" w:rsidP="00C9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воспитанника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 помощи детям прошли дополнительную диспансеризацию 23.10.2018</w:t>
      </w:r>
      <w:r w:rsidRPr="0072460C">
        <w:rPr>
          <w:rFonts w:ascii="Times New Roman" w:hAnsi="Times New Roman" w:cs="Times New Roman"/>
          <w:sz w:val="24"/>
          <w:szCs w:val="24"/>
        </w:rPr>
        <w:t xml:space="preserve"> </w:t>
      </w:r>
      <w:r w:rsidRPr="00642CFD">
        <w:rPr>
          <w:rFonts w:ascii="Times New Roman" w:hAnsi="Times New Roman" w:cs="Times New Roman"/>
          <w:sz w:val="24"/>
          <w:szCs w:val="24"/>
        </w:rPr>
        <w:t>в МБУЗ ЦРБ Семикаракорского района;</w:t>
      </w:r>
    </w:p>
    <w:p w:rsidR="00C9733B" w:rsidRDefault="00C9733B" w:rsidP="00C9733B">
      <w:pPr>
        <w:spacing w:after="0" w:line="240" w:lineRule="auto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>В данный период списочный состав воспитанников составляет 4 человека.</w:t>
      </w:r>
      <w:r w:rsidRPr="009874D4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</w:p>
    <w:p w:rsidR="00C9733B" w:rsidRPr="00642CFD" w:rsidRDefault="00C9733B" w:rsidP="00C9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В ходе диспансеризации выявлены следующие заболевания: 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>п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рочие </w:t>
      </w:r>
      <w:proofErr w:type="spellStart"/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дистонии</w:t>
      </w:r>
      <w:proofErr w:type="spellEnd"/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– 5чел.,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болезнь сердца </w:t>
      </w:r>
      <w:proofErr w:type="spellStart"/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неуточненная</w:t>
      </w:r>
      <w:proofErr w:type="spellEnd"/>
      <w:r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-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5чел, зоб эндемический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-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2чел, вари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>козное расширение вен мошонки - 1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чел, сколиоз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-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3чел, приобретенная деформация грудной клетки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-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3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чел, деформирующая </w:t>
      </w:r>
      <w:proofErr w:type="spellStart"/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дарсопатия</w:t>
      </w:r>
      <w:proofErr w:type="spellEnd"/>
      <w:r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-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1чел, плоская стопа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-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2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чел, нарушение аккомодации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-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9874D4">
        <w:rPr>
          <w:rFonts w:ascii="Times New Roman" w:eastAsia="Batang" w:hAnsi="Times New Roman" w:cs="Times New Roman"/>
          <w:sz w:val="24"/>
          <w:szCs w:val="28"/>
          <w:lang w:eastAsia="ko-KR"/>
        </w:rPr>
        <w:t>1чел</w:t>
      </w:r>
      <w:proofErr w:type="gramStart"/>
      <w:r w:rsidRPr="009874D4">
        <w:rPr>
          <w:rFonts w:ascii="Times New Roman" w:eastAsia="Batang" w:hAnsi="Times New Roman"/>
          <w:sz w:val="24"/>
          <w:szCs w:val="28"/>
          <w:lang w:eastAsia="ko-KR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ko-KR"/>
        </w:rPr>
        <w:t>.</w:t>
      </w:r>
      <w:proofErr w:type="gramEnd"/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</w:p>
    <w:p w:rsidR="00C9733B" w:rsidRDefault="00C9733B" w:rsidP="00C9733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воспитанникам, которым были назначены консультации в ОДБ, про</w:t>
      </w:r>
      <w:r w:rsidRPr="00642CFD">
        <w:rPr>
          <w:rFonts w:ascii="Times New Roman" w:hAnsi="Times New Roman"/>
          <w:sz w:val="24"/>
          <w:szCs w:val="24"/>
        </w:rPr>
        <w:t>консультир</w:t>
      </w:r>
      <w:r>
        <w:rPr>
          <w:rFonts w:ascii="Times New Roman" w:hAnsi="Times New Roman"/>
          <w:sz w:val="24"/>
          <w:szCs w:val="24"/>
        </w:rPr>
        <w:t xml:space="preserve">ованы </w:t>
      </w:r>
      <w:r w:rsidRPr="00642CFD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взяты под наблюдение; </w:t>
      </w:r>
    </w:p>
    <w:p w:rsidR="00C9733B" w:rsidRPr="00642CFD" w:rsidRDefault="00C9733B" w:rsidP="00C9733B">
      <w:pPr>
        <w:pStyle w:val="a7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>1 воспитанница</w:t>
      </w:r>
      <w:r w:rsidRPr="00642CFD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получил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>а</w:t>
      </w:r>
      <w:r w:rsidRPr="00642CFD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консультацию 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>и необходимые рекомендации окулиста в  ОДБ</w:t>
      </w:r>
      <w:r w:rsidRPr="00642CFD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г. Ростова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</w:rPr>
        <w:t>- на – Дону.</w:t>
      </w:r>
    </w:p>
    <w:p w:rsidR="00C9733B" w:rsidRDefault="00C9733B" w:rsidP="00C9733B">
      <w:pPr>
        <w:pStyle w:val="a7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7 воспитанников получили консультацию, обследование и назначение лекарственных препаратов у ортопеда ОДБ г. Ростова </w:t>
      </w:r>
      <w:r>
        <w:rPr>
          <w:rFonts w:ascii="Times New Roman" w:hAnsi="Times New Roman"/>
          <w:sz w:val="24"/>
          <w:szCs w:val="24"/>
        </w:rPr>
        <w:t>- на - Дону</w:t>
      </w:r>
    </w:p>
    <w:p w:rsidR="00C9733B" w:rsidRDefault="00C9733B" w:rsidP="00C9733B">
      <w:pPr>
        <w:pStyle w:val="a7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7 воспитанников получили консультации, лечение и рекомендации кардиолога  ОДБ г. Ростова </w:t>
      </w:r>
      <w:r>
        <w:rPr>
          <w:rFonts w:ascii="Times New Roman" w:hAnsi="Times New Roman"/>
          <w:sz w:val="24"/>
          <w:szCs w:val="24"/>
        </w:rPr>
        <w:t>- на – Дону.</w:t>
      </w:r>
    </w:p>
    <w:p w:rsidR="00C9733B" w:rsidRDefault="00C9733B" w:rsidP="00C9733B">
      <w:pPr>
        <w:pStyle w:val="a7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1 воспитанник проконсультирован эндокринологом ОДБ г. Ростова </w:t>
      </w:r>
      <w:r>
        <w:rPr>
          <w:rFonts w:ascii="Times New Roman" w:hAnsi="Times New Roman"/>
          <w:sz w:val="24"/>
          <w:szCs w:val="24"/>
        </w:rPr>
        <w:t>- на – Дону,</w:t>
      </w: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где получил назначения и рекомендации.</w:t>
      </w:r>
    </w:p>
    <w:p w:rsidR="00C9733B" w:rsidRDefault="00C9733B" w:rsidP="00C9733B">
      <w:pPr>
        <w:pStyle w:val="a7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4 воспитанника  получили консультацию невролога ОДБ г. Ростова </w:t>
      </w:r>
      <w:r>
        <w:rPr>
          <w:rFonts w:ascii="Times New Roman" w:hAnsi="Times New Roman"/>
          <w:sz w:val="24"/>
          <w:szCs w:val="24"/>
        </w:rPr>
        <w:t>- на – Дону.</w:t>
      </w:r>
    </w:p>
    <w:p w:rsidR="00C9733B" w:rsidRDefault="00C9733B" w:rsidP="00C9733B">
      <w:pPr>
        <w:pStyle w:val="a7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1воспитанница получила медикаментозное  лечение и консультацию психиатра МБУЗ </w:t>
      </w:r>
      <w:proofErr w:type="spellStart"/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>Семикаракорской</w:t>
      </w:r>
      <w:proofErr w:type="spellEnd"/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ЦРБ, а также была направлена на стационарное лечение в ПНД г. </w:t>
      </w:r>
      <w:proofErr w:type="gramStart"/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>Новочеркасска</w:t>
      </w:r>
      <w:proofErr w:type="gramEnd"/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где получила курс необходимого лечения и уточнение диагноза.</w:t>
      </w:r>
    </w:p>
    <w:p w:rsidR="00C9733B" w:rsidRDefault="00C9733B" w:rsidP="00C9733B">
      <w:pPr>
        <w:tabs>
          <w:tab w:val="left" w:pos="252"/>
        </w:tabs>
        <w:spacing w:after="0" w:line="240" w:lineRule="auto"/>
        <w:ind w:left="34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lastRenderedPageBreak/>
        <w:t xml:space="preserve">1 воспитанница получила консультацию, обследование и постоянное медикаментозное лечение и наблюдение по поводу ВИЧ статуса, а также была получена квалифицированная психологическая помощь с </w:t>
      </w:r>
      <w:proofErr w:type="spellStart"/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>наркозависимостью</w:t>
      </w:r>
      <w:proofErr w:type="spellEnd"/>
      <w:r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в Таганрогской наркологической клинике для детей и подростков.</w:t>
      </w:r>
      <w:r w:rsidRPr="009A3266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</w:p>
    <w:p w:rsidR="00C9733B" w:rsidRPr="009A3266" w:rsidRDefault="00C9733B" w:rsidP="00C9733B">
      <w:pPr>
        <w:tabs>
          <w:tab w:val="left" w:pos="252"/>
        </w:tabs>
        <w:spacing w:after="0" w:line="240" w:lineRule="auto"/>
        <w:ind w:left="34"/>
        <w:contextualSpacing/>
        <w:jc w:val="both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9A3266">
        <w:rPr>
          <w:rFonts w:ascii="Times New Roman" w:eastAsia="Batang" w:hAnsi="Times New Roman" w:cs="Times New Roman"/>
          <w:sz w:val="24"/>
          <w:szCs w:val="28"/>
          <w:lang w:eastAsia="ko-KR"/>
        </w:rPr>
        <w:t>На 01.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>12</w:t>
      </w:r>
      <w:r w:rsidRPr="009A3266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.2018 зафиксированы случаи обращения за медицинской помощью по поводу ОРВИ – 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>12</w:t>
      </w:r>
      <w:r w:rsidRPr="009A3266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чел, ОРЗ-17 , ангины-3, </w:t>
      </w:r>
      <w:proofErr w:type="spellStart"/>
      <w:r w:rsidRPr="009A3266">
        <w:rPr>
          <w:rFonts w:ascii="Times New Roman" w:eastAsia="Batang" w:hAnsi="Times New Roman" w:cs="Times New Roman"/>
          <w:sz w:val="24"/>
          <w:szCs w:val="28"/>
          <w:lang w:eastAsia="ko-KR"/>
        </w:rPr>
        <w:t>трахеобронхита</w:t>
      </w:r>
      <w:proofErr w:type="spellEnd"/>
      <w:r w:rsidRPr="009A3266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>–</w:t>
      </w:r>
      <w:r w:rsidRPr="009A3266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1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>со стационарным лечением и рекомендациями</w:t>
      </w:r>
      <w:r w:rsidRPr="009A3266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, </w:t>
      </w:r>
      <w:proofErr w:type="spellStart"/>
      <w:r w:rsidRPr="009A3266">
        <w:rPr>
          <w:rFonts w:ascii="Times New Roman" w:eastAsia="Batang" w:hAnsi="Times New Roman" w:cs="Times New Roman"/>
          <w:sz w:val="24"/>
          <w:szCs w:val="28"/>
          <w:lang w:eastAsia="ko-KR"/>
        </w:rPr>
        <w:t>афтозный</w:t>
      </w:r>
      <w:proofErr w:type="spellEnd"/>
      <w:r w:rsidRPr="009A3266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стоматит-3 , колит – 3, панариций-4, герпес-7, стрептодермия-2, миозит мышц шеи -3, отит-3, ушибы,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  <w:r w:rsidRPr="009A3266">
        <w:rPr>
          <w:rFonts w:ascii="Times New Roman" w:eastAsia="Batang" w:hAnsi="Times New Roman" w:cs="Times New Roman"/>
          <w:sz w:val="24"/>
          <w:szCs w:val="28"/>
          <w:lang w:eastAsia="ko-KR"/>
        </w:rPr>
        <w:t>ссадины</w:t>
      </w:r>
      <w:proofErr w:type="gramStart"/>
      <w:r w:rsidRPr="009A3266">
        <w:rPr>
          <w:rFonts w:ascii="Times New Roman" w:eastAsia="Batang" w:hAnsi="Times New Roman" w:cs="Times New Roman"/>
          <w:sz w:val="24"/>
          <w:szCs w:val="28"/>
          <w:lang w:eastAsia="ko-KR"/>
        </w:rPr>
        <w:t>,т</w:t>
      </w:r>
      <w:proofErr w:type="gramEnd"/>
      <w:r w:rsidRPr="009A3266">
        <w:rPr>
          <w:rFonts w:ascii="Times New Roman" w:eastAsia="Batang" w:hAnsi="Times New Roman" w:cs="Times New Roman"/>
          <w:sz w:val="24"/>
          <w:szCs w:val="28"/>
          <w:lang w:eastAsia="ko-KR"/>
        </w:rPr>
        <w:t>равмы-24,фурунку</w:t>
      </w:r>
      <w:r>
        <w:rPr>
          <w:rFonts w:ascii="Times New Roman" w:eastAsia="Batang" w:hAnsi="Times New Roman" w:cs="Times New Roman"/>
          <w:sz w:val="24"/>
          <w:szCs w:val="28"/>
          <w:lang w:eastAsia="ko-KR"/>
        </w:rPr>
        <w:t>лез-7, аллергический дерматит-5 воспитанников.</w:t>
      </w:r>
    </w:p>
    <w:p w:rsidR="00C9733B" w:rsidRDefault="00C9733B" w:rsidP="00C9733B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По рекомендации ортопеда 3</w:t>
      </w:r>
      <w:r w:rsidRPr="00642CFD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воспитанникам приобретены ортопедические стельки,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4 воспитанникам корректоры осанки, а также </w:t>
      </w:r>
      <w:r w:rsidRPr="00642CFD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в занятия физ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культурой включены упражнения  </w:t>
      </w:r>
      <w:r w:rsidRPr="00642CFD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ЛФК с плоскостопием и сколиозом.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</w:p>
    <w:p w:rsidR="00C9733B" w:rsidRPr="00642CFD" w:rsidRDefault="00C9733B" w:rsidP="00C9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>Результатом проведения диспансерных мероприятий являются уточнения, изменения или снятие диагноза воспитанников на основании решения</w:t>
      </w:r>
      <w:r>
        <w:rPr>
          <w:rFonts w:ascii="Times New Roman" w:hAnsi="Times New Roman" w:cs="Times New Roman"/>
          <w:sz w:val="24"/>
          <w:szCs w:val="24"/>
        </w:rPr>
        <w:t xml:space="preserve"> врачебной комиссии</w:t>
      </w:r>
      <w:r w:rsidRPr="00642CF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642CFD">
        <w:rPr>
          <w:rFonts w:ascii="Times New Roman" w:hAnsi="Times New Roman" w:cs="Times New Roman"/>
          <w:sz w:val="24"/>
          <w:szCs w:val="24"/>
        </w:rPr>
        <w:t>Мероприятия по оказанию медицинской помощи детям проводятся в необходимом объёме с учётом характера заболевания, медицинских показаний, а так же соматического и психологического здоровья воспитанников. Качество медицинских услуг подтверждается мероприятиями, проводимыми учреждением в рамках обязательного медицинского страхования. Все воспитанник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2CFD">
        <w:rPr>
          <w:rFonts w:ascii="Times New Roman" w:hAnsi="Times New Roman" w:cs="Times New Roman"/>
          <w:sz w:val="24"/>
          <w:szCs w:val="24"/>
        </w:rPr>
        <w:t xml:space="preserve"> имеют медицинские полиса.</w:t>
      </w:r>
    </w:p>
    <w:p w:rsidR="00C9733B" w:rsidRDefault="00C9733B" w:rsidP="00C9733B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По результатам диспансеризации:</w:t>
      </w:r>
    </w:p>
    <w:p w:rsidR="00C9733B" w:rsidRDefault="00C9733B" w:rsidP="00C9733B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2 воспитанника  имеет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val="en-US" w:eastAsia="ko-KR"/>
        </w:rPr>
        <w:t>II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гр. здоровья</w:t>
      </w:r>
    </w:p>
    <w:p w:rsidR="00C9733B" w:rsidRPr="000B1DA7" w:rsidRDefault="00C9733B" w:rsidP="00C9733B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8 воспитанников  имеет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val="en-US" w:eastAsia="ko-KR"/>
        </w:rPr>
        <w:t>III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гр. </w:t>
      </w:r>
      <w:r w:rsidR="008917BD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з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доровья</w:t>
      </w:r>
      <w:r w:rsidR="008917BD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.</w:t>
      </w:r>
    </w:p>
    <w:p w:rsidR="00C9733B" w:rsidRPr="00642CFD" w:rsidRDefault="00C9733B" w:rsidP="00C9733B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:rsidR="00C9733B" w:rsidRPr="00642CFD" w:rsidRDefault="00C9733B" w:rsidP="00C9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>Рекомендованы занятия с психологом, которые проводятся в полном объеме. Динамическое наблюдение, консультации и обследования узкими специалистами по показаниям проводятся регулярно.</w:t>
      </w:r>
      <w:r w:rsidRPr="00642CFD">
        <w:rPr>
          <w:rFonts w:ascii="Times New Roman" w:hAnsi="Times New Roman" w:cs="Times New Roman"/>
          <w:sz w:val="24"/>
          <w:szCs w:val="24"/>
        </w:rPr>
        <w:tab/>
      </w:r>
      <w:r w:rsidRPr="00642CF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9733B" w:rsidRPr="00642CFD" w:rsidRDefault="00C9733B" w:rsidP="00C9733B">
      <w:pPr>
        <w:tabs>
          <w:tab w:val="left" w:pos="2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>Два раза в год проводится антропометрия воспитанников.</w:t>
      </w:r>
    </w:p>
    <w:p w:rsidR="00C9733B" w:rsidRPr="00642CFD" w:rsidRDefault="00C9733B" w:rsidP="00C9733B">
      <w:pPr>
        <w:tabs>
          <w:tab w:val="left" w:pos="2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>Санитарно-просветительная работа ведет</w:t>
      </w:r>
      <w:r>
        <w:rPr>
          <w:rFonts w:ascii="Times New Roman" w:hAnsi="Times New Roman" w:cs="Times New Roman"/>
          <w:sz w:val="24"/>
          <w:szCs w:val="24"/>
        </w:rPr>
        <w:t>ся согласно плану работы на 2018</w:t>
      </w:r>
      <w:r w:rsidRPr="00642CFD">
        <w:rPr>
          <w:rFonts w:ascii="Times New Roman" w:hAnsi="Times New Roman" w:cs="Times New Roman"/>
          <w:sz w:val="24"/>
          <w:szCs w:val="24"/>
        </w:rPr>
        <w:t xml:space="preserve"> год, в рамках которой проведены циклы бесед:</w:t>
      </w:r>
    </w:p>
    <w:p w:rsidR="00C9733B" w:rsidRPr="00642CFD" w:rsidRDefault="00C9733B" w:rsidP="00C9733B">
      <w:pPr>
        <w:numPr>
          <w:ilvl w:val="0"/>
          <w:numId w:val="2"/>
        </w:num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 xml:space="preserve"> о вреде курения и употребления н</w:t>
      </w:r>
      <w:r>
        <w:rPr>
          <w:rFonts w:ascii="Times New Roman" w:hAnsi="Times New Roman" w:cs="Times New Roman"/>
          <w:sz w:val="24"/>
          <w:szCs w:val="24"/>
        </w:rPr>
        <w:t>аркотических средств и алкоголя;</w:t>
      </w:r>
    </w:p>
    <w:p w:rsidR="00C9733B" w:rsidRPr="00642CFD" w:rsidRDefault="002644A9" w:rsidP="00C9733B">
      <w:pPr>
        <w:numPr>
          <w:ilvl w:val="0"/>
          <w:numId w:val="2"/>
        </w:num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правильном питании,</w:t>
      </w:r>
      <w:r w:rsidR="00C9733B" w:rsidRPr="00642CFD">
        <w:rPr>
          <w:rFonts w:ascii="Times New Roman" w:hAnsi="Times New Roman" w:cs="Times New Roman"/>
          <w:sz w:val="24"/>
          <w:szCs w:val="24"/>
        </w:rPr>
        <w:t xml:space="preserve"> здоровом образе жизни;</w:t>
      </w:r>
    </w:p>
    <w:p w:rsidR="00C9733B" w:rsidRPr="00642CFD" w:rsidRDefault="00C9733B" w:rsidP="00C9733B">
      <w:pPr>
        <w:numPr>
          <w:ilvl w:val="0"/>
          <w:numId w:val="2"/>
        </w:num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>о профилактике вирусных инфекций и инфекций передающихся половым путем;</w:t>
      </w:r>
    </w:p>
    <w:p w:rsidR="00C9733B" w:rsidRPr="00642CFD" w:rsidRDefault="00C9733B" w:rsidP="00C9733B">
      <w:pPr>
        <w:numPr>
          <w:ilvl w:val="0"/>
          <w:numId w:val="2"/>
        </w:num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>о профилактике заболевания туберкулезом;</w:t>
      </w:r>
    </w:p>
    <w:p w:rsidR="00C9733B" w:rsidRPr="00642CFD" w:rsidRDefault="00C9733B" w:rsidP="00C9733B">
      <w:pPr>
        <w:numPr>
          <w:ilvl w:val="0"/>
          <w:numId w:val="2"/>
        </w:num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>о предупреждении травматизма и оказании первой медицинской помощи;</w:t>
      </w:r>
    </w:p>
    <w:p w:rsidR="00C9733B" w:rsidRPr="00642CFD" w:rsidRDefault="00C9733B" w:rsidP="00C9733B">
      <w:pPr>
        <w:numPr>
          <w:ilvl w:val="0"/>
          <w:numId w:val="2"/>
        </w:num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>цикл занятий с юношами и девушками об особенностях физиологического развития.</w:t>
      </w:r>
    </w:p>
    <w:p w:rsidR="00C9733B" w:rsidRPr="00642CFD" w:rsidRDefault="00C9733B" w:rsidP="00C9733B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>В рамках физкультурно-оздоровительной работы  систематически проводятся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2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33B" w:rsidRPr="00642CFD" w:rsidRDefault="00C9733B" w:rsidP="00C9733B">
      <w:pPr>
        <w:pStyle w:val="a9"/>
        <w:numPr>
          <w:ilvl w:val="1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>Утренняя зарядка;</w:t>
      </w:r>
    </w:p>
    <w:p w:rsidR="00C9733B" w:rsidRPr="00642CFD" w:rsidRDefault="00C9733B" w:rsidP="00C9733B">
      <w:pPr>
        <w:numPr>
          <w:ilvl w:val="1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>Закаливающие процедуры;</w:t>
      </w:r>
    </w:p>
    <w:p w:rsidR="00C9733B" w:rsidRPr="00642CFD" w:rsidRDefault="00C9733B" w:rsidP="00C9733B">
      <w:pPr>
        <w:numPr>
          <w:ilvl w:val="1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>Прогулки на свежем воздухе.</w:t>
      </w:r>
    </w:p>
    <w:p w:rsidR="00C9733B" w:rsidRPr="00E77D42" w:rsidRDefault="00C9733B" w:rsidP="00C9733B">
      <w:pPr>
        <w:tabs>
          <w:tab w:val="left" w:pos="252"/>
        </w:tabs>
        <w:spacing w:after="0" w:line="240" w:lineRule="auto"/>
        <w:ind w:left="3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42CFD">
        <w:rPr>
          <w:rFonts w:ascii="Times New Roman" w:hAnsi="Times New Roman"/>
          <w:sz w:val="24"/>
          <w:szCs w:val="24"/>
        </w:rPr>
        <w:t xml:space="preserve"> Проводится санитарно-просветительская работа среди воспитан</w:t>
      </w:r>
      <w:r>
        <w:rPr>
          <w:rFonts w:ascii="Times New Roman" w:hAnsi="Times New Roman"/>
          <w:sz w:val="24"/>
          <w:szCs w:val="24"/>
        </w:rPr>
        <w:t xml:space="preserve">ников и сотрудников </w:t>
      </w:r>
      <w:proofErr w:type="spellStart"/>
      <w:r>
        <w:rPr>
          <w:rFonts w:ascii="Times New Roman" w:hAnsi="Times New Roman"/>
          <w:sz w:val="24"/>
          <w:szCs w:val="24"/>
        </w:rPr>
        <w:t>Кочетовского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ЦПД,</w:t>
      </w:r>
      <w:r w:rsidRPr="00642CFD">
        <w:rPr>
          <w:rFonts w:ascii="Times New Roman" w:hAnsi="Times New Roman"/>
          <w:sz w:val="24"/>
          <w:szCs w:val="24"/>
        </w:rPr>
        <w:t xml:space="preserve"> направленная на профилактику травматизма и пр</w:t>
      </w:r>
      <w:r>
        <w:rPr>
          <w:rFonts w:ascii="Times New Roman" w:hAnsi="Times New Roman"/>
          <w:sz w:val="24"/>
          <w:szCs w:val="24"/>
        </w:rPr>
        <w:t>опаганду здорового образа жизни. Ежегодно в летне-оздоровительный период</w:t>
      </w:r>
      <w:r w:rsidRPr="00642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дети </w:t>
      </w:r>
      <w:r w:rsidRPr="00642CFD">
        <w:rPr>
          <w:rFonts w:ascii="Times New Roman" w:hAnsi="Times New Roman"/>
          <w:color w:val="000000"/>
          <w:sz w:val="24"/>
          <w:szCs w:val="24"/>
        </w:rPr>
        <w:t>выезжают в оздоровительные и детские санаторно-оздоровительные лагеря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42CFD">
        <w:rPr>
          <w:rFonts w:ascii="Times New Roman" w:hAnsi="Times New Roman"/>
          <w:color w:val="000000"/>
          <w:sz w:val="24"/>
          <w:szCs w:val="24"/>
        </w:rPr>
        <w:t>В летний период учреждение переводится на летний режим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работы</w:t>
      </w:r>
      <w:r w:rsidRPr="00642CFD">
        <w:rPr>
          <w:rFonts w:ascii="Times New Roman" w:hAnsi="Times New Roman"/>
          <w:color w:val="000000"/>
          <w:sz w:val="24"/>
          <w:szCs w:val="24"/>
        </w:rPr>
        <w:t xml:space="preserve">.  Меню детей дополняется свежими овощами и фруктами. Планируется </w:t>
      </w:r>
      <w:proofErr w:type="spellStart"/>
      <w:r w:rsidRPr="00642CFD">
        <w:rPr>
          <w:rFonts w:ascii="Times New Roman" w:hAnsi="Times New Roman"/>
          <w:color w:val="000000"/>
          <w:sz w:val="24"/>
          <w:szCs w:val="24"/>
        </w:rPr>
        <w:t>досуговая</w:t>
      </w:r>
      <w:proofErr w:type="spellEnd"/>
      <w:r w:rsidRPr="00642CFD">
        <w:rPr>
          <w:rFonts w:ascii="Times New Roman" w:hAnsi="Times New Roman"/>
          <w:color w:val="000000"/>
          <w:sz w:val="24"/>
          <w:szCs w:val="24"/>
        </w:rPr>
        <w:t xml:space="preserve"> деятельность, закаливающие мероприятия, спортивные праздники, экскурсии, походы по плану летней оздоровительной компании ГКУСО РО «</w:t>
      </w:r>
      <w:proofErr w:type="spellStart"/>
      <w:r w:rsidRPr="00642CFD">
        <w:rPr>
          <w:rFonts w:ascii="Times New Roman" w:hAnsi="Times New Roman"/>
          <w:color w:val="000000"/>
          <w:sz w:val="24"/>
          <w:szCs w:val="24"/>
        </w:rPr>
        <w:t>Кочетовского</w:t>
      </w:r>
      <w:proofErr w:type="spellEnd"/>
      <w:r w:rsidRPr="00642CFD">
        <w:rPr>
          <w:rFonts w:ascii="Times New Roman" w:hAnsi="Times New Roman"/>
          <w:color w:val="000000"/>
          <w:sz w:val="24"/>
          <w:szCs w:val="24"/>
        </w:rPr>
        <w:t xml:space="preserve">  центра помощи детям».</w:t>
      </w:r>
      <w:r w:rsidRPr="00E77D42">
        <w:rPr>
          <w:rFonts w:ascii="Times New Roman" w:hAnsi="Times New Roman"/>
          <w:sz w:val="28"/>
          <w:szCs w:val="28"/>
        </w:rPr>
        <w:t xml:space="preserve"> </w:t>
      </w:r>
      <w:r w:rsidRPr="00E77D42">
        <w:rPr>
          <w:rFonts w:ascii="Times New Roman" w:hAnsi="Times New Roman" w:cs="Times New Roman"/>
          <w:sz w:val="24"/>
          <w:szCs w:val="28"/>
        </w:rPr>
        <w:t xml:space="preserve">Отдых и оздоровление воспитанников осуществляется в соответствии с приказами по учреждению. В летнее время 2018 года все воспитанники получили санаторно-курортное лечение в ООО </w:t>
      </w:r>
      <w:proofErr w:type="gramStart"/>
      <w:r w:rsidRPr="00E77D42">
        <w:rPr>
          <w:rFonts w:ascii="Times New Roman" w:hAnsi="Times New Roman" w:cs="Times New Roman"/>
          <w:sz w:val="24"/>
          <w:szCs w:val="28"/>
        </w:rPr>
        <w:t>ДОЦ</w:t>
      </w:r>
      <w:proofErr w:type="gramEnd"/>
      <w:r w:rsidRPr="00E77D42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Pr="00E77D42">
        <w:rPr>
          <w:rFonts w:ascii="Times New Roman" w:hAnsi="Times New Roman" w:cs="Times New Roman"/>
          <w:sz w:val="24"/>
          <w:szCs w:val="28"/>
        </w:rPr>
        <w:t>Дмитриадовский</w:t>
      </w:r>
      <w:proofErr w:type="spellEnd"/>
      <w:r w:rsidRPr="00E77D42">
        <w:rPr>
          <w:rFonts w:ascii="Times New Roman" w:hAnsi="Times New Roman" w:cs="Times New Roman"/>
          <w:sz w:val="24"/>
          <w:szCs w:val="28"/>
        </w:rPr>
        <w:t>» (27.06.2018-20.07.2018) и отдыхали  в ООО ДОК «Солнечная поляна»</w:t>
      </w:r>
      <w:r w:rsidR="002644A9">
        <w:rPr>
          <w:rFonts w:ascii="Times New Roman" w:hAnsi="Times New Roman" w:cs="Times New Roman"/>
          <w:sz w:val="24"/>
          <w:szCs w:val="28"/>
        </w:rPr>
        <w:t xml:space="preserve"> </w:t>
      </w:r>
      <w:r w:rsidRPr="00E77D42">
        <w:rPr>
          <w:rFonts w:ascii="Times New Roman" w:hAnsi="Times New Roman" w:cs="Times New Roman"/>
          <w:sz w:val="24"/>
          <w:szCs w:val="28"/>
        </w:rPr>
        <w:t xml:space="preserve">(09.08.2018-29.08.2018).  </w:t>
      </w:r>
    </w:p>
    <w:p w:rsidR="00C9733B" w:rsidRPr="00857E87" w:rsidRDefault="00C9733B" w:rsidP="00C9733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733B" w:rsidRPr="00642CFD" w:rsidRDefault="00C9733B" w:rsidP="00C9733B">
      <w:p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базе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Кочетовского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ЦПД имеется  приёмно-карантинное  отделение для </w:t>
      </w:r>
      <w:r w:rsidR="002644A9">
        <w:rPr>
          <w:rFonts w:ascii="Times New Roman" w:hAnsi="Times New Roman" w:cs="Times New Roman"/>
          <w:color w:val="000000"/>
          <w:sz w:val="24"/>
          <w:szCs w:val="24"/>
        </w:rPr>
        <w:t xml:space="preserve">временного помещения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2644A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r w:rsidR="002644A9">
        <w:rPr>
          <w:rFonts w:ascii="Times New Roman" w:hAnsi="Times New Roman" w:cs="Times New Roman"/>
          <w:color w:val="000000"/>
          <w:sz w:val="24"/>
          <w:szCs w:val="24"/>
        </w:rPr>
        <w:t xml:space="preserve"> приемных и опекунских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семей</w:t>
      </w:r>
      <w:r w:rsidR="002644A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случае экстренной ситуации с опекунами</w:t>
      </w:r>
      <w:r w:rsidR="002644A9">
        <w:rPr>
          <w:rFonts w:ascii="Times New Roman" w:hAnsi="Times New Roman" w:cs="Times New Roman"/>
          <w:color w:val="000000"/>
          <w:sz w:val="24"/>
          <w:szCs w:val="24"/>
        </w:rPr>
        <w:t>, а также детей-сирот, и детей, оставшихся без попечения родителей.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Отделение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оборудовано согласно </w:t>
      </w:r>
      <w:r w:rsidR="002644A9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2.1.3.2630-10. Имеется отдельный выход, приёмно-смотровая, медицинский кабинет с</w:t>
      </w:r>
      <w:r w:rsidR="002644A9">
        <w:rPr>
          <w:rFonts w:ascii="Times New Roman" w:hAnsi="Times New Roman" w:cs="Times New Roman"/>
          <w:color w:val="000000"/>
          <w:sz w:val="24"/>
          <w:szCs w:val="24"/>
        </w:rPr>
        <w:t xml:space="preserve"> набором лекарственных сре</w:t>
      </w:r>
      <w:proofErr w:type="gramStart"/>
      <w:r w:rsidR="002644A9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="002644A9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оказания первой медицинской помощи, санитарно-бытовых помещений (санитарный узел, душевая, умывальная), спальни, комнаты отдыха.</w:t>
      </w:r>
    </w:p>
    <w:p w:rsidR="00C9733B" w:rsidRDefault="00C9733B" w:rsidP="00C9733B">
      <w:pPr>
        <w:tabs>
          <w:tab w:val="left" w:pos="252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42CF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CFD">
        <w:rPr>
          <w:rFonts w:ascii="Times New Roman" w:hAnsi="Times New Roman" w:cs="Times New Roman"/>
          <w:color w:val="000000"/>
          <w:sz w:val="24"/>
          <w:szCs w:val="24"/>
        </w:rPr>
        <w:t>Все сотрудники учреждения ежегодно проходят медицинский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необходимую аттестацию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санминимум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 раз в два года, а повара 1 раз в год</w:t>
      </w:r>
      <w:r w:rsidRPr="00642CFD">
        <w:rPr>
          <w:rFonts w:ascii="Times New Roman" w:hAnsi="Times New Roman" w:cs="Times New Roman"/>
          <w:color w:val="000000"/>
          <w:sz w:val="24"/>
          <w:szCs w:val="24"/>
        </w:rPr>
        <w:t>. Результаты осмотра фиксируются в медицинских книжках. Медицинские книжки хранятся в медицинском кабинете. Сроки медицинских осмотров и аттестации строго соблюдаются.</w:t>
      </w:r>
      <w:r w:rsidR="002644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Все сотрудники имеют проф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рививки</w:t>
      </w:r>
      <w:r w:rsidR="002644A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согласно национальному календарю. </w:t>
      </w:r>
      <w:r w:rsidRPr="00642CFD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</w:p>
    <w:p w:rsidR="00C9733B" w:rsidRPr="00642CFD" w:rsidRDefault="00C9733B" w:rsidP="00C9733B">
      <w:pPr>
        <w:tabs>
          <w:tab w:val="left" w:pos="2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                   </w:t>
      </w:r>
      <w:r w:rsidRPr="00642CFD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proofErr w:type="spellStart"/>
      <w:r w:rsidRPr="00642CFD">
        <w:rPr>
          <w:rFonts w:ascii="Times New Roman" w:hAnsi="Times New Roman" w:cs="Times New Roman"/>
          <w:sz w:val="24"/>
          <w:szCs w:val="24"/>
        </w:rPr>
        <w:t>Кочетовского</w:t>
      </w:r>
      <w:proofErr w:type="spellEnd"/>
      <w:r w:rsidRPr="00642CFD">
        <w:rPr>
          <w:rFonts w:ascii="Times New Roman" w:hAnsi="Times New Roman" w:cs="Times New Roman"/>
          <w:sz w:val="24"/>
          <w:szCs w:val="24"/>
        </w:rPr>
        <w:t xml:space="preserve"> центра помощи детям получают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42CFD">
        <w:rPr>
          <w:rFonts w:ascii="Times New Roman" w:hAnsi="Times New Roman" w:cs="Times New Roman"/>
          <w:sz w:val="24"/>
          <w:szCs w:val="24"/>
        </w:rPr>
        <w:t>-ти разовое пита</w:t>
      </w:r>
      <w:r>
        <w:rPr>
          <w:rFonts w:ascii="Times New Roman" w:hAnsi="Times New Roman" w:cs="Times New Roman"/>
          <w:sz w:val="24"/>
          <w:szCs w:val="24"/>
        </w:rPr>
        <w:t>ние, обеспечивающее 100% суточный сбалансированный</w:t>
      </w:r>
      <w:r w:rsidRPr="00642CFD">
        <w:rPr>
          <w:rFonts w:ascii="Times New Roman" w:hAnsi="Times New Roman" w:cs="Times New Roman"/>
          <w:sz w:val="24"/>
          <w:szCs w:val="24"/>
        </w:rPr>
        <w:t xml:space="preserve"> рацион, в соответствии с приказом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42CFD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42CF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156</w:t>
      </w:r>
      <w:r w:rsidRPr="00642CFD">
        <w:rPr>
          <w:rFonts w:ascii="Times New Roman" w:hAnsi="Times New Roman" w:cs="Times New Roman"/>
          <w:sz w:val="24"/>
          <w:szCs w:val="24"/>
        </w:rPr>
        <w:t xml:space="preserve"> «Об организации питания в 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642CFD">
        <w:rPr>
          <w:rFonts w:ascii="Times New Roman" w:hAnsi="Times New Roman" w:cs="Times New Roman"/>
          <w:sz w:val="24"/>
          <w:szCs w:val="24"/>
        </w:rPr>
        <w:t xml:space="preserve">г».  </w:t>
      </w:r>
    </w:p>
    <w:p w:rsidR="00C9733B" w:rsidRPr="00642CFD" w:rsidRDefault="00C9733B" w:rsidP="00C97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2CFD">
        <w:rPr>
          <w:rFonts w:ascii="Times New Roman" w:hAnsi="Times New Roman" w:cs="Times New Roman"/>
          <w:sz w:val="24"/>
          <w:szCs w:val="24"/>
        </w:rPr>
        <w:t>Ежедневно ведутся журналы бракеража гот</w:t>
      </w:r>
      <w:r>
        <w:rPr>
          <w:rFonts w:ascii="Times New Roman" w:hAnsi="Times New Roman" w:cs="Times New Roman"/>
          <w:sz w:val="24"/>
          <w:szCs w:val="24"/>
        </w:rPr>
        <w:t xml:space="preserve">овой и сырой продукции. Имеются «Журнал </w:t>
      </w:r>
      <w:r w:rsidRPr="00642CFD">
        <w:rPr>
          <w:rFonts w:ascii="Times New Roman" w:hAnsi="Times New Roman" w:cs="Times New Roman"/>
          <w:sz w:val="24"/>
          <w:szCs w:val="24"/>
        </w:rPr>
        <w:t>здоровья поваров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2CFD">
        <w:rPr>
          <w:rFonts w:ascii="Times New Roman" w:hAnsi="Times New Roman" w:cs="Times New Roman"/>
          <w:sz w:val="24"/>
          <w:szCs w:val="24"/>
        </w:rPr>
        <w:t>, журнал  «С</w:t>
      </w:r>
      <w:proofErr w:type="gramStart"/>
      <w:r w:rsidRPr="00642CFD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642CFD">
        <w:rPr>
          <w:rFonts w:ascii="Times New Roman" w:hAnsi="Times New Roman" w:cs="Times New Roman"/>
          <w:sz w:val="24"/>
          <w:szCs w:val="24"/>
        </w:rPr>
        <w:t xml:space="preserve">витаминизации, журнал </w:t>
      </w:r>
      <w:r w:rsidRPr="00642CF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2CFD">
        <w:rPr>
          <w:rFonts w:ascii="Times New Roman" w:hAnsi="Times New Roman" w:cs="Times New Roman"/>
          <w:sz w:val="24"/>
          <w:szCs w:val="24"/>
        </w:rPr>
        <w:t xml:space="preserve"> холодильников. Ведется журнал калорийности продуктов и минеральных веществ, аналитические справки по питанию. Ведется </w:t>
      </w:r>
      <w:r>
        <w:rPr>
          <w:rFonts w:ascii="Times New Roman" w:hAnsi="Times New Roman" w:cs="Times New Roman"/>
          <w:sz w:val="24"/>
          <w:szCs w:val="24"/>
        </w:rPr>
        <w:t xml:space="preserve">учет суточных </w:t>
      </w:r>
      <w:r w:rsidRPr="00642CFD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CFD">
        <w:rPr>
          <w:rFonts w:ascii="Times New Roman" w:hAnsi="Times New Roman" w:cs="Times New Roman"/>
          <w:sz w:val="24"/>
          <w:szCs w:val="24"/>
        </w:rPr>
        <w:t xml:space="preserve">расхода продуктов на 1 ребенка,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642CFD">
        <w:rPr>
          <w:rFonts w:ascii="Times New Roman" w:hAnsi="Times New Roman" w:cs="Times New Roman"/>
          <w:sz w:val="24"/>
          <w:szCs w:val="24"/>
        </w:rPr>
        <w:t xml:space="preserve"> 10 дней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642CFD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, за квартал, за год.</w:t>
      </w:r>
    </w:p>
    <w:p w:rsidR="00C9733B" w:rsidRPr="00642CFD" w:rsidRDefault="00C9733B" w:rsidP="00C9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 xml:space="preserve"> Выдача готовой пищи детям осуществляется только с разрешения медработника, после снятия пробы и записи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журнале результата</w:t>
      </w:r>
      <w:r w:rsidRPr="00642CFD">
        <w:rPr>
          <w:rFonts w:ascii="Times New Roman" w:hAnsi="Times New Roman" w:cs="Times New Roman"/>
          <w:sz w:val="24"/>
          <w:szCs w:val="24"/>
        </w:rPr>
        <w:t xml:space="preserve"> оценки готовых блюд. В целях профилактики гиповитаминозов, медсестрой осуществляется «С» витаминизация третьих блюд</w:t>
      </w:r>
      <w:r>
        <w:rPr>
          <w:rFonts w:ascii="Times New Roman" w:hAnsi="Times New Roman" w:cs="Times New Roman"/>
          <w:sz w:val="24"/>
          <w:szCs w:val="24"/>
        </w:rPr>
        <w:t xml:space="preserve"> из расчета 25 мг на 1 ребенка</w:t>
      </w:r>
      <w:r w:rsidRPr="00642CFD">
        <w:rPr>
          <w:rFonts w:ascii="Times New Roman" w:hAnsi="Times New Roman" w:cs="Times New Roman"/>
          <w:sz w:val="24"/>
          <w:szCs w:val="24"/>
        </w:rPr>
        <w:t>. Суточные пробы  отбираются в соответствии с режимом питания, ежедневно в специальную посуду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CFD">
        <w:rPr>
          <w:rFonts w:ascii="Times New Roman" w:hAnsi="Times New Roman" w:cs="Times New Roman"/>
          <w:sz w:val="24"/>
          <w:szCs w:val="24"/>
        </w:rPr>
        <w:t xml:space="preserve"> маркиру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42CFD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и хранятся 2 суток</w:t>
      </w:r>
      <w:r w:rsidRPr="00642CFD">
        <w:rPr>
          <w:rFonts w:ascii="Times New Roman" w:hAnsi="Times New Roman" w:cs="Times New Roman"/>
          <w:sz w:val="24"/>
          <w:szCs w:val="24"/>
        </w:rPr>
        <w:t>.</w:t>
      </w:r>
    </w:p>
    <w:p w:rsidR="00C9733B" w:rsidRPr="00642CFD" w:rsidRDefault="00C9733B" w:rsidP="00C9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 xml:space="preserve">Кухня оснащена в соответствии с требованиями </w:t>
      </w:r>
      <w:proofErr w:type="spellStart"/>
      <w:r w:rsidRPr="00642CF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42CFD">
        <w:rPr>
          <w:rFonts w:ascii="Times New Roman" w:hAnsi="Times New Roman" w:cs="Times New Roman"/>
          <w:sz w:val="24"/>
          <w:szCs w:val="24"/>
        </w:rPr>
        <w:t xml:space="preserve">, имеются 3 холодильника (пробы, молочные продукты, </w:t>
      </w:r>
      <w:proofErr w:type="gramStart"/>
      <w:r w:rsidRPr="00642CFD">
        <w:rPr>
          <w:rFonts w:ascii="Times New Roman" w:hAnsi="Times New Roman" w:cs="Times New Roman"/>
          <w:sz w:val="24"/>
          <w:szCs w:val="24"/>
        </w:rPr>
        <w:t xml:space="preserve">мясо) </w:t>
      </w:r>
      <w:proofErr w:type="gramEnd"/>
      <w:r w:rsidRPr="00642CFD">
        <w:rPr>
          <w:rFonts w:ascii="Times New Roman" w:hAnsi="Times New Roman" w:cs="Times New Roman"/>
          <w:sz w:val="24"/>
          <w:szCs w:val="24"/>
        </w:rPr>
        <w:t xml:space="preserve">продукты хранятся раздельно на полках в закрытой упаковке или в промаркированной таре, </w:t>
      </w:r>
      <w:r w:rsidRPr="00642CF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42CFD">
        <w:rPr>
          <w:rFonts w:ascii="Times New Roman" w:hAnsi="Times New Roman" w:cs="Times New Roman"/>
          <w:sz w:val="24"/>
          <w:szCs w:val="24"/>
        </w:rPr>
        <w:t xml:space="preserve"> режим соответствует, также имеется: духовой шкаф, электрическая плита, газовая плита, </w:t>
      </w:r>
      <w:proofErr w:type="spellStart"/>
      <w:r w:rsidRPr="00642CFD">
        <w:rPr>
          <w:rFonts w:ascii="Times New Roman" w:hAnsi="Times New Roman" w:cs="Times New Roman"/>
          <w:sz w:val="24"/>
          <w:szCs w:val="24"/>
        </w:rPr>
        <w:t>электросковорода</w:t>
      </w:r>
      <w:proofErr w:type="spellEnd"/>
      <w:r w:rsidRPr="00642CFD">
        <w:rPr>
          <w:rFonts w:ascii="Times New Roman" w:hAnsi="Times New Roman" w:cs="Times New Roman"/>
          <w:sz w:val="24"/>
          <w:szCs w:val="24"/>
        </w:rPr>
        <w:t>, рабочие столы (сырая продукция, готовая продукция, хлеб, бакалея),  раковины для мытья посуды</w:t>
      </w:r>
      <w:r>
        <w:rPr>
          <w:rFonts w:ascii="Times New Roman" w:hAnsi="Times New Roman" w:cs="Times New Roman"/>
          <w:sz w:val="24"/>
          <w:szCs w:val="24"/>
        </w:rPr>
        <w:t xml:space="preserve"> и для мытья овощей</w:t>
      </w:r>
      <w:r w:rsidRPr="00642CFD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CFD">
        <w:rPr>
          <w:rFonts w:ascii="Times New Roman" w:hAnsi="Times New Roman" w:cs="Times New Roman"/>
          <w:sz w:val="24"/>
          <w:szCs w:val="24"/>
        </w:rPr>
        <w:t>мясорубки для сырого мяса и для вареного мяса,  необходимый набор досок и ножей для каждой технологической операции сырой и готовой продукции. Имеется полный набор столовой и кухонной посуды и инвентаря.</w:t>
      </w:r>
    </w:p>
    <w:p w:rsidR="00C9733B" w:rsidRPr="00642CFD" w:rsidRDefault="00C9733B" w:rsidP="00C97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FD">
        <w:rPr>
          <w:rFonts w:ascii="Times New Roman" w:hAnsi="Times New Roman" w:cs="Times New Roman"/>
          <w:sz w:val="24"/>
          <w:szCs w:val="24"/>
        </w:rPr>
        <w:t xml:space="preserve">Пищеблок обеспечен проточной  горячей и холодной водой.  </w:t>
      </w:r>
    </w:p>
    <w:p w:rsidR="00C9733B" w:rsidRDefault="00C9733B" w:rsidP="00C973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CFD">
        <w:rPr>
          <w:rFonts w:ascii="Times New Roman" w:hAnsi="Times New Roman" w:cs="Times New Roman"/>
          <w:sz w:val="24"/>
          <w:szCs w:val="24"/>
        </w:rPr>
        <w:t xml:space="preserve">Прием пищи воспитанниками происходит в обеденном зале на 22 </w:t>
      </w:r>
      <w:proofErr w:type="gramStart"/>
      <w:r w:rsidRPr="00642CFD">
        <w:rPr>
          <w:rFonts w:ascii="Times New Roman" w:hAnsi="Times New Roman" w:cs="Times New Roman"/>
          <w:sz w:val="24"/>
          <w:szCs w:val="24"/>
        </w:rPr>
        <w:t>посадочных</w:t>
      </w:r>
      <w:proofErr w:type="gramEnd"/>
      <w:r w:rsidRPr="00642CFD">
        <w:rPr>
          <w:rFonts w:ascii="Times New Roman" w:hAnsi="Times New Roman" w:cs="Times New Roman"/>
          <w:sz w:val="24"/>
          <w:szCs w:val="24"/>
        </w:rPr>
        <w:t xml:space="preserve"> места. Для питания имеется 7 столов и необходимое количество посадочных мест.  Наличие столовой посуды и приборов соответствует численному составу воспитанников.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DCE" w:rsidRDefault="00C9733B" w:rsidP="004A587A">
      <w:pPr>
        <w:spacing w:after="0" w:line="240" w:lineRule="auto"/>
        <w:jc w:val="both"/>
      </w:pPr>
      <w:r w:rsidRPr="00642CFD">
        <w:rPr>
          <w:rFonts w:ascii="Times New Roman" w:hAnsi="Times New Roman" w:cs="Times New Roman"/>
          <w:sz w:val="24"/>
          <w:szCs w:val="24"/>
        </w:rPr>
        <w:t xml:space="preserve">Персонал пищеблока строго соблюдает правила личной гигиены, обеспечены спецодеждой, используют сменную обувь, имеют медицинские санитарные книжки установленного образца </w:t>
      </w:r>
      <w:proofErr w:type="gramStart"/>
      <w:r w:rsidRPr="00642C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2CFD">
        <w:rPr>
          <w:rFonts w:ascii="Times New Roman" w:hAnsi="Times New Roman" w:cs="Times New Roman"/>
          <w:sz w:val="24"/>
          <w:szCs w:val="24"/>
        </w:rPr>
        <w:t xml:space="preserve"> своевременно пройденным медосмотром. </w:t>
      </w:r>
      <w:r w:rsidR="004A5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5F6" w:rsidRPr="00CF40AA" w:rsidRDefault="008C75F6" w:rsidP="00CF40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66F" w:rsidRPr="001E266F" w:rsidRDefault="00591CAA" w:rsidP="00535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6B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="001E266F" w:rsidRPr="00F46B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1E266F"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Информация о направлениях работы с детьми и взаимодействии </w:t>
      </w:r>
      <w:proofErr w:type="gramStart"/>
      <w:r w:rsidR="001E266F"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proofErr w:type="gramEnd"/>
    </w:p>
    <w:p w:rsidR="001E266F" w:rsidRPr="001E266F" w:rsidRDefault="001E266F" w:rsidP="00535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организациями и гражданами</w:t>
      </w:r>
    </w:p>
    <w:p w:rsidR="001E266F" w:rsidRPr="001E266F" w:rsidRDefault="001E266F" w:rsidP="00535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F310D" w:rsidRPr="00F867C7" w:rsidRDefault="000F310D" w:rsidP="0053514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t xml:space="preserve"> </w:t>
      </w:r>
      <w:proofErr w:type="gramStart"/>
      <w:r w:rsidRPr="00F867C7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  с основными направлениями  Центр помощи  оказывает следующие виды социальных услуг: социально – бытовые,  социально – медицинские, социально – психологические, социально – педагогические, социально – экономические, социально – правовые услуги.</w:t>
      </w:r>
      <w:proofErr w:type="gramEnd"/>
    </w:p>
    <w:p w:rsidR="000F310D" w:rsidRPr="00F867C7" w:rsidRDefault="000F310D" w:rsidP="00535149">
      <w:pPr>
        <w:pStyle w:val="a3"/>
        <w:spacing w:before="0" w:beforeAutospacing="0" w:after="0" w:afterAutospacing="0"/>
        <w:jc w:val="both"/>
      </w:pPr>
      <w:r w:rsidRPr="00F867C7">
        <w:rPr>
          <w:bCs/>
        </w:rPr>
        <w:t>В Центре помощи созданы и работают следующие структурные подразделения</w:t>
      </w:r>
      <w:r w:rsidRPr="00F867C7">
        <w:t>:</w:t>
      </w:r>
    </w:p>
    <w:p w:rsidR="00BA7E47" w:rsidRDefault="000F310D" w:rsidP="00535149">
      <w:pPr>
        <w:pStyle w:val="aa"/>
        <w:spacing w:after="0" w:line="240" w:lineRule="auto"/>
        <w:jc w:val="both"/>
        <w:rPr>
          <w:b/>
          <w:bCs/>
          <w:color w:val="333333"/>
          <w:lang w:eastAsia="ru-RU"/>
        </w:rPr>
      </w:pPr>
      <w:r>
        <w:rPr>
          <w:b/>
          <w:color w:val="000000"/>
        </w:rPr>
        <w:t xml:space="preserve"> </w:t>
      </w:r>
    </w:p>
    <w:p w:rsidR="000F310D" w:rsidRPr="001E266F" w:rsidRDefault="000F310D" w:rsidP="00535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«Семейно-воспитательные группы»</w:t>
      </w:r>
    </w:p>
    <w:p w:rsidR="000F310D" w:rsidRDefault="000F310D" w:rsidP="00535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Организации деятельности учреждения по семейному типу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D64292" w:rsidRDefault="00D64292" w:rsidP="00535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310D" w:rsidRPr="001E266F" w:rsidRDefault="000F310D" w:rsidP="00535149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центр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помощи детям сформированы  два</w:t>
      </w: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отдельных блока для проживания воспитанников.    </w:t>
      </w:r>
    </w:p>
    <w:p w:rsidR="000F310D" w:rsidRPr="001E266F" w:rsidRDefault="000F310D" w:rsidP="00535149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На дан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ный момент в центре проживают </w:t>
      </w:r>
      <w:r w:rsidR="009C63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спитанников.  </w:t>
      </w:r>
    </w:p>
    <w:p w:rsidR="000F310D" w:rsidRDefault="000F310D" w:rsidP="00535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Численность 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етей в </w:t>
      </w:r>
      <w:r w:rsidR="00840E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группе 4</w:t>
      </w: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10D" w:rsidRPr="001E266F" w:rsidRDefault="000F310D" w:rsidP="00535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F02">
        <w:rPr>
          <w:rFonts w:ascii="Times New Roman" w:hAnsi="Times New Roman" w:cs="Times New Roman"/>
          <w:sz w:val="24"/>
          <w:szCs w:val="24"/>
        </w:rPr>
        <w:lastRenderedPageBreak/>
        <w:t xml:space="preserve"> Помещения групп имеют обособленный вход. За</w:t>
      </w:r>
      <w:r w:rsidR="00840E67">
        <w:rPr>
          <w:rFonts w:ascii="Times New Roman" w:hAnsi="Times New Roman" w:cs="Times New Roman"/>
          <w:sz w:val="24"/>
          <w:szCs w:val="24"/>
        </w:rPr>
        <w:t xml:space="preserve"> </w:t>
      </w:r>
      <w:r w:rsidRPr="00BD4F02">
        <w:rPr>
          <w:rFonts w:ascii="Times New Roman" w:hAnsi="Times New Roman" w:cs="Times New Roman"/>
          <w:sz w:val="24"/>
          <w:szCs w:val="24"/>
        </w:rPr>
        <w:t xml:space="preserve">группой приказом директора закреплены </w:t>
      </w:r>
      <w:r w:rsidR="00840E67">
        <w:rPr>
          <w:rFonts w:ascii="Times New Roman" w:hAnsi="Times New Roman" w:cs="Times New Roman"/>
          <w:sz w:val="24"/>
          <w:szCs w:val="24"/>
        </w:rPr>
        <w:t xml:space="preserve"> четыре</w:t>
      </w:r>
      <w:r w:rsidRPr="00BD4F02">
        <w:rPr>
          <w:rFonts w:ascii="Times New Roman" w:hAnsi="Times New Roman" w:cs="Times New Roman"/>
          <w:sz w:val="24"/>
          <w:szCs w:val="24"/>
        </w:rPr>
        <w:t xml:space="preserve"> воспитателя. Замещение воспитателей групп допускается только в случае увольнения работника, его болезни или отпуска.</w:t>
      </w:r>
    </w:p>
    <w:p w:rsidR="000F310D" w:rsidRPr="004406B7" w:rsidRDefault="000F310D" w:rsidP="00535149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310D" w:rsidRPr="00F867C7" w:rsidRDefault="000F310D" w:rsidP="00535149">
      <w:pPr>
        <w:pStyle w:val="a3"/>
        <w:spacing w:before="0" w:beforeAutospacing="0" w:after="0" w:afterAutospacing="0"/>
        <w:ind w:firstLine="709"/>
        <w:jc w:val="both"/>
      </w:pPr>
      <w:r w:rsidRPr="00F867C7">
        <w:t xml:space="preserve">Помещения, в которых размещаются семейные воспитательные группы, оборудованы следующим образом:  </w:t>
      </w:r>
    </w:p>
    <w:p w:rsidR="000F310D" w:rsidRPr="00F867C7" w:rsidRDefault="000F310D" w:rsidP="00535149">
      <w:pPr>
        <w:pStyle w:val="a3"/>
        <w:spacing w:before="0" w:beforeAutospacing="0" w:after="0" w:afterAutospacing="0"/>
        <w:ind w:firstLine="709"/>
        <w:jc w:val="both"/>
      </w:pPr>
      <w:r w:rsidRPr="00F867C7">
        <w:rPr>
          <w:i/>
        </w:rPr>
        <w:t>кухонная зона,</w:t>
      </w:r>
      <w:r w:rsidRPr="00F867C7">
        <w:t xml:space="preserve"> оснащенная кухонным мебельным гарниту</w:t>
      </w:r>
      <w:r>
        <w:t>ром, холодильником, микроволнов</w:t>
      </w:r>
      <w:r w:rsidRPr="00F867C7">
        <w:t>ой</w:t>
      </w:r>
      <w:r>
        <w:t xml:space="preserve"> печью</w:t>
      </w:r>
      <w:r w:rsidRPr="00F867C7">
        <w:t>, кухонной посудой, эл</w:t>
      </w:r>
      <w:r>
        <w:t>ектрическим</w:t>
      </w:r>
      <w:r w:rsidRPr="00F867C7">
        <w:t xml:space="preserve"> чайником и др.;  </w:t>
      </w:r>
    </w:p>
    <w:p w:rsidR="000F310D" w:rsidRPr="00F867C7" w:rsidRDefault="000F310D" w:rsidP="00535149">
      <w:pPr>
        <w:pStyle w:val="a3"/>
        <w:spacing w:before="0" w:beforeAutospacing="0" w:after="0" w:afterAutospacing="0"/>
        <w:ind w:firstLine="709"/>
        <w:jc w:val="both"/>
      </w:pPr>
      <w:r w:rsidRPr="00F867C7">
        <w:rPr>
          <w:i/>
        </w:rPr>
        <w:t>учебная зона</w:t>
      </w:r>
      <w:r>
        <w:t xml:space="preserve"> – учебные столы, стулья,</w:t>
      </w:r>
      <w:r w:rsidRPr="00F867C7">
        <w:t xml:space="preserve"> полки со школьными принадлежностями;  </w:t>
      </w:r>
    </w:p>
    <w:p w:rsidR="000F310D" w:rsidRPr="00F867C7" w:rsidRDefault="000F310D" w:rsidP="00535149">
      <w:pPr>
        <w:pStyle w:val="a3"/>
        <w:spacing w:before="0" w:beforeAutospacing="0" w:after="0" w:afterAutospacing="0"/>
        <w:ind w:firstLine="709"/>
        <w:jc w:val="both"/>
      </w:pPr>
      <w:r w:rsidRPr="00F867C7">
        <w:rPr>
          <w:i/>
        </w:rPr>
        <w:t>зона отдыха</w:t>
      </w:r>
      <w:r w:rsidRPr="00F867C7">
        <w:t xml:space="preserve"> – телевизор, мягкая мебель. </w:t>
      </w:r>
    </w:p>
    <w:p w:rsidR="000F310D" w:rsidRPr="00F867C7" w:rsidRDefault="000F310D" w:rsidP="00535149">
      <w:pPr>
        <w:pStyle w:val="a3"/>
        <w:spacing w:before="0" w:beforeAutospacing="0" w:after="0" w:afterAutospacing="0"/>
        <w:ind w:firstLine="709"/>
        <w:jc w:val="both"/>
      </w:pPr>
      <w:r w:rsidRPr="00F867C7">
        <w:t xml:space="preserve">В группах организованы гардеробные зоны, оснащённые корпусной мебелью для хранения одежды, обуви, портфелей и мягкого семейного инвентаря. </w:t>
      </w:r>
    </w:p>
    <w:p w:rsidR="000F310D" w:rsidRPr="00F867C7" w:rsidRDefault="000F310D" w:rsidP="00535149">
      <w:pPr>
        <w:pStyle w:val="a3"/>
        <w:spacing w:before="0" w:beforeAutospacing="0" w:after="0" w:afterAutospacing="0"/>
        <w:ind w:firstLine="709"/>
        <w:jc w:val="both"/>
      </w:pPr>
      <w:r w:rsidRPr="00F867C7">
        <w:t xml:space="preserve">Спальни рассчитаны на проживание </w:t>
      </w:r>
      <w:r w:rsidR="009C63CF">
        <w:t xml:space="preserve"> </w:t>
      </w:r>
      <w:r w:rsidRPr="00F867C7">
        <w:t>4 человек, воспитанники разме</w:t>
      </w:r>
      <w:r>
        <w:t>щаются с учетом степени родства.</w:t>
      </w:r>
      <w:r w:rsidRPr="00F867C7">
        <w:t xml:space="preserve"> </w:t>
      </w:r>
    </w:p>
    <w:p w:rsidR="000F310D" w:rsidRPr="00F867C7" w:rsidRDefault="000F310D" w:rsidP="00535149">
      <w:pPr>
        <w:pStyle w:val="a3"/>
        <w:spacing w:before="0" w:beforeAutospacing="0" w:after="0" w:afterAutospacing="0"/>
        <w:ind w:firstLine="709"/>
        <w:jc w:val="both"/>
      </w:pPr>
      <w:r w:rsidRPr="00F867C7">
        <w:t>Семейно-воспитательные группы оснащены санузлами и душевыми.</w:t>
      </w:r>
    </w:p>
    <w:p w:rsidR="000F310D" w:rsidRDefault="000F310D" w:rsidP="000F31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F310D" w:rsidRPr="001E266F" w:rsidRDefault="00D64292" w:rsidP="000F3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0F310D"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Отделение семейного устройства и сопровождения замещающих семей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0F310D" w:rsidRPr="001E266F" w:rsidRDefault="000F310D" w:rsidP="000F3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840E67" w:rsidRPr="001E266F" w:rsidRDefault="00840E67" w:rsidP="00840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осуществление комплекса мер, направленных на оказание социальной, правовой, психологической, педагогической поддержки и помощи замещающим семьям в вопросах воспитания, развития детей, определение системы мер коррекции, защиты прав детей, осуществление мониторинга всестороннего развития детей.</w:t>
      </w:r>
    </w:p>
    <w:p w:rsidR="00840E67" w:rsidRPr="001E266F" w:rsidRDefault="00840E67" w:rsidP="00840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Задачи</w:t>
      </w: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40E67" w:rsidRPr="001E266F" w:rsidRDefault="00840E67" w:rsidP="00840E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профессиональной социальной, педагогической, психологической помощи принимающ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семье, специалистам структур и ведомств, работающим с ребенком-сиротой.</w:t>
      </w:r>
    </w:p>
    <w:p w:rsidR="00840E67" w:rsidRPr="001E266F" w:rsidRDefault="00840E67" w:rsidP="00840E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защиты прав ребенка при его помещении в семью.</w:t>
      </w:r>
    </w:p>
    <w:p w:rsidR="00840E67" w:rsidRDefault="00840E67" w:rsidP="00840E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программно-методического обеспечения сопровождения семейных форм устройства.</w:t>
      </w:r>
      <w:r w:rsidRPr="000F310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0E67" w:rsidRDefault="00840E67" w:rsidP="00840E67">
      <w:pPr>
        <w:pStyle w:val="aa"/>
        <w:jc w:val="both"/>
      </w:pPr>
      <w:r>
        <w:rPr>
          <w:rFonts w:eastAsia="Batang"/>
          <w:lang w:eastAsia="ko-KR"/>
        </w:rPr>
        <w:tab/>
      </w:r>
      <w:r w:rsidRPr="00591CAA">
        <w:rPr>
          <w:rFonts w:eastAsia="Batang"/>
          <w:lang w:eastAsia="ko-KR"/>
        </w:rPr>
        <w:t>В учреждении имеется бан</w:t>
      </w:r>
      <w:r>
        <w:rPr>
          <w:rFonts w:eastAsia="Batang"/>
          <w:lang w:eastAsia="ko-KR"/>
        </w:rPr>
        <w:t>к данных замещающих семей. На 3</w:t>
      </w:r>
      <w:r w:rsidRPr="00591CAA">
        <w:rPr>
          <w:rFonts w:eastAsia="Batang"/>
          <w:lang w:eastAsia="ko-KR"/>
        </w:rPr>
        <w:t>1.1</w:t>
      </w:r>
      <w:r>
        <w:rPr>
          <w:rFonts w:eastAsia="Batang"/>
          <w:lang w:eastAsia="ko-KR"/>
        </w:rPr>
        <w:t>2.2018</w:t>
      </w:r>
      <w:r w:rsidRPr="00591CAA">
        <w:rPr>
          <w:rFonts w:eastAsia="Batang"/>
          <w:lang w:eastAsia="ko-KR"/>
        </w:rPr>
        <w:t xml:space="preserve"> в нем </w:t>
      </w:r>
      <w:r w:rsidRPr="00840E67">
        <w:rPr>
          <w:rFonts w:eastAsia="Batang"/>
          <w:lang w:eastAsia="ko-KR"/>
        </w:rPr>
        <w:t xml:space="preserve">состоит  52 семьи. </w:t>
      </w:r>
      <w:proofErr w:type="gramStart"/>
      <w:r w:rsidRPr="00840E67">
        <w:t>Заключены</w:t>
      </w:r>
      <w:proofErr w:type="gramEnd"/>
      <w:r w:rsidRPr="00840E67">
        <w:t xml:space="preserve"> 50 договоров по психолого-педагогическому сопровождению приемных семей.</w:t>
      </w:r>
      <w:r w:rsidRPr="00364200">
        <w:t xml:space="preserve"> </w:t>
      </w:r>
      <w:r>
        <w:t xml:space="preserve">  </w:t>
      </w:r>
    </w:p>
    <w:p w:rsidR="00840E67" w:rsidRPr="00591CAA" w:rsidRDefault="00840E67" w:rsidP="00840E67">
      <w:pPr>
        <w:tabs>
          <w:tab w:val="left" w:pos="252"/>
        </w:tabs>
        <w:spacing w:line="240" w:lineRule="auto"/>
        <w:ind w:left="34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4292">
        <w:rPr>
          <w:rFonts w:ascii="Times New Roman" w:hAnsi="Times New Roman" w:cs="Times New Roman"/>
          <w:sz w:val="24"/>
          <w:szCs w:val="24"/>
        </w:rPr>
        <w:t>Создан и функционирует родительский клуб «Дорога к дому». Заседания клуба проводят педагоги-психологи, социальный педагог, педагог дополнительного образования, воспитатели, медицинская сестра.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591CAA">
        <w:rPr>
          <w:rFonts w:ascii="Times New Roman" w:eastAsia="Batang" w:hAnsi="Times New Roman" w:cs="Times New Roman"/>
          <w:sz w:val="24"/>
          <w:szCs w:val="24"/>
          <w:lang w:eastAsia="ko-KR"/>
        </w:rPr>
        <w:t>Служба работает согласно нормативным документам, а так же плану сопровождения замещающих семей на год. Разработана и реализуется программа психолого-педагогического сопровождения замещающих семей. Ведутся личные дела семей. Согласно плану работы с замещающими семьями мероприятия выполняются в полном объеме и отражены в журнале учёта видов работ.</w:t>
      </w:r>
    </w:p>
    <w:p w:rsidR="00840E67" w:rsidRPr="001E266F" w:rsidRDefault="00840E67" w:rsidP="00840E67">
      <w:pPr>
        <w:tabs>
          <w:tab w:val="left" w:pos="252"/>
        </w:tabs>
        <w:spacing w:line="240" w:lineRule="auto"/>
        <w:ind w:left="3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29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D64292">
        <w:rPr>
          <w:rFonts w:ascii="Times New Roman" w:hAnsi="Times New Roman" w:cs="Times New Roman"/>
          <w:sz w:val="24"/>
          <w:szCs w:val="24"/>
        </w:rPr>
        <w:t xml:space="preserve">      </w:t>
      </w:r>
      <w:r w:rsidRPr="00D64292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базе центра</w:t>
      </w:r>
      <w:r w:rsidRPr="00CF40AA">
        <w:rPr>
          <w:rFonts w:ascii="Times New Roman" w:hAnsi="Times New Roman" w:cs="Times New Roman"/>
          <w:sz w:val="24"/>
          <w:szCs w:val="24"/>
        </w:rPr>
        <w:t xml:space="preserve"> с 01.01.2016 года</w:t>
      </w:r>
      <w:r w:rsidRPr="00D64292">
        <w:rPr>
          <w:rFonts w:ascii="Times New Roman" w:hAnsi="Times New Roman"/>
          <w:sz w:val="24"/>
          <w:szCs w:val="24"/>
        </w:rPr>
        <w:t xml:space="preserve"> функционирует </w:t>
      </w:r>
      <w:r w:rsidRPr="00CF40AA">
        <w:rPr>
          <w:rFonts w:ascii="Times New Roman" w:hAnsi="Times New Roman" w:cs="Times New Roman"/>
          <w:sz w:val="24"/>
          <w:szCs w:val="24"/>
        </w:rPr>
        <w:t>Школа принимающих родителей «Шаги любви»</w:t>
      </w:r>
      <w:r w:rsidRPr="00D64292">
        <w:rPr>
          <w:rFonts w:ascii="Times New Roman" w:hAnsi="Times New Roman"/>
          <w:sz w:val="24"/>
          <w:szCs w:val="24"/>
        </w:rPr>
        <w:t>.</w:t>
      </w:r>
      <w:r w:rsidRPr="00D64292">
        <w:rPr>
          <w:sz w:val="24"/>
          <w:szCs w:val="24"/>
        </w:rPr>
        <w:t xml:space="preserve"> </w:t>
      </w:r>
      <w:proofErr w:type="gramStart"/>
      <w:r w:rsidRPr="00D64292">
        <w:rPr>
          <w:rFonts w:ascii="Times New Roman" w:hAnsi="Times New Roman"/>
          <w:sz w:val="24"/>
          <w:szCs w:val="24"/>
        </w:rPr>
        <w:t xml:space="preserve">Предметом деятельности ШПР является предоставление государственных услуг гражданам, желающим принять детей-сирот и детей, оставшихся без попечения родителей, на воспитание в свои семьи,  по подготовке замещающих семей; оказание профессиональной психолого-педагогической, социально-педагогической и юридической помощи детям, оставшимся без попечения родителей гражданам, желающим принять детей-сирот и детей, оставшихся без попечения родителей, на воспитание в свои семьи. </w:t>
      </w:r>
      <w:proofErr w:type="gramEnd"/>
    </w:p>
    <w:p w:rsidR="00840E67" w:rsidRPr="00CF40AA" w:rsidRDefault="00840E67" w:rsidP="00840E67">
      <w:pPr>
        <w:tabs>
          <w:tab w:val="left" w:pos="25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840E67" w:rsidRPr="00CF40AA" w:rsidRDefault="00840E67" w:rsidP="00840E6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0AA">
        <w:rPr>
          <w:rFonts w:ascii="Times New Roman" w:eastAsia="Times New Roman" w:hAnsi="Times New Roman" w:cs="Times New Roman"/>
          <w:sz w:val="24"/>
          <w:szCs w:val="24"/>
        </w:rPr>
        <w:t xml:space="preserve">Порядок отбора организаций для осуществления подготовки кандидатов в приемные родители пройден и соответствует Приказу Министерства образования и науки Российской Федерации N 334 от 14 сентября 2009 года. </w:t>
      </w:r>
    </w:p>
    <w:p w:rsidR="00840E67" w:rsidRPr="00840E67" w:rsidRDefault="00840E67" w:rsidP="00840E6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0AA">
        <w:rPr>
          <w:rFonts w:ascii="Times New Roman" w:eastAsia="Times New Roman" w:hAnsi="Times New Roman" w:cs="Times New Roman"/>
          <w:sz w:val="24"/>
          <w:szCs w:val="24"/>
        </w:rPr>
        <w:t>Установленные требования к организациям, осуществляющим подготовку кандидатов в приемные родители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40A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основным направлениям деятельности организации (наличие работников: 2 педагога психолога, социальный педагог, юрисконсульт, </w:t>
      </w:r>
      <w:r w:rsidRPr="00CF40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медсестра, инструктор по труду и физкультуре, наличие материально-технических возможностей: </w:t>
      </w:r>
      <w:r w:rsidRPr="00CF4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 для групповой и индивидуальной работы, </w:t>
      </w:r>
      <w:proofErr w:type="spellStart"/>
      <w:r w:rsidRPr="00CF40A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CF4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E67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и пр.</w:t>
      </w:r>
      <w:r w:rsidRPr="00840E6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40E67" w:rsidRPr="00840E67" w:rsidRDefault="00840E67" w:rsidP="00840E6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7">
        <w:rPr>
          <w:rFonts w:ascii="Times New Roman" w:eastAsia="Times New Roman" w:hAnsi="Times New Roman" w:cs="Times New Roman"/>
          <w:sz w:val="24"/>
          <w:szCs w:val="24"/>
        </w:rPr>
        <w:t>В организации имеются контракты о передаче полномочий по подготовке кандидатов в приемные родители с органами опеки и попечительства Семикаракорского, Константиновского и Усть-Донецкого районов. Также, по личному заявлению, в центр обращаются и жители из других районов, с целью прохождения обучения.</w:t>
      </w:r>
    </w:p>
    <w:p w:rsidR="00840E67" w:rsidRPr="00CF40AA" w:rsidRDefault="00840E67" w:rsidP="00840E6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0AA">
        <w:rPr>
          <w:rFonts w:ascii="Times New Roman" w:eastAsia="Times New Roman" w:hAnsi="Times New Roman" w:cs="Times New Roman"/>
          <w:sz w:val="24"/>
          <w:szCs w:val="24"/>
        </w:rPr>
        <w:t>Проводится и</w:t>
      </w:r>
      <w:r w:rsidRPr="00CF40AA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нформирование граждан, проживающих на территории муниципального образования  об организации, осуществляющей подготовку, месте ее расположения, контактных данных и режиме работы на сайте учреждения, буклетах, а так же информации в органах опеки и попечительства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67" w:rsidRPr="00CF40AA" w:rsidRDefault="00840E67" w:rsidP="00840E6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0AA"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отделах опеки и попечительства Семикаракорского и Усть-Донецкого районов ведутся журналы учета направлений, выданных кандидатам в приемные родители для прохождения подготовки. Соблюдаются сроки периода ожидания (не более 30 дней) гражданами начала проведения курсов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67" w:rsidRPr="00CF40AA" w:rsidRDefault="00840E67" w:rsidP="00840E6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0A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 опеки и попечительства 1 раз в полгода проводится анализ эффекти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 деятельности организации.</w:t>
      </w:r>
      <w:r w:rsidRPr="00CF4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0E67" w:rsidRPr="00CF40AA" w:rsidRDefault="00840E67" w:rsidP="00840E6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0AA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локальные акты (положение, приказы), регламентирующие деятельность по подготовке кандидатов в приемные 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67" w:rsidRPr="00CF40AA" w:rsidRDefault="00840E67" w:rsidP="00840E6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0AA">
        <w:rPr>
          <w:rFonts w:ascii="Times New Roman" w:eastAsia="Times New Roman" w:hAnsi="Times New Roman" w:cs="Times New Roman"/>
          <w:sz w:val="24"/>
          <w:szCs w:val="24"/>
        </w:rPr>
        <w:t>Соблюдаются сроки уведомления организацией органов опеки и попечительства о дате начала занятий, сроках проведения и количестве г</w:t>
      </w:r>
      <w:r>
        <w:rPr>
          <w:rFonts w:ascii="Times New Roman" w:eastAsia="Times New Roman" w:hAnsi="Times New Roman" w:cs="Times New Roman"/>
          <w:sz w:val="24"/>
          <w:szCs w:val="24"/>
        </w:rPr>
        <w:t>раждан, приступивших к занятиям.</w:t>
      </w:r>
    </w:p>
    <w:p w:rsidR="00840E67" w:rsidRPr="00CF40AA" w:rsidRDefault="00840E67" w:rsidP="00840E6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0AA">
        <w:rPr>
          <w:rFonts w:ascii="Times New Roman" w:eastAsia="Times New Roman" w:hAnsi="Times New Roman" w:cs="Times New Roman"/>
          <w:sz w:val="24"/>
          <w:szCs w:val="24"/>
        </w:rPr>
        <w:t>Ведётся журнал учета граждан, обратившихся в организацию для прохождения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кандидатов в приемные родители.</w:t>
      </w:r>
    </w:p>
    <w:p w:rsidR="00840E67" w:rsidRPr="00CF40AA" w:rsidRDefault="00840E67" w:rsidP="00840E6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0AA">
        <w:rPr>
          <w:rFonts w:ascii="Times New Roman" w:eastAsia="Times New Roman" w:hAnsi="Times New Roman" w:cs="Times New Roman"/>
          <w:sz w:val="24"/>
          <w:szCs w:val="24"/>
        </w:rPr>
        <w:t>Ведётся журнал учета проведения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кандидатов в приемные родители.</w:t>
      </w:r>
    </w:p>
    <w:p w:rsidR="00840E67" w:rsidRPr="00CF40AA" w:rsidRDefault="00840E67" w:rsidP="00840E6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0AA">
        <w:rPr>
          <w:rFonts w:ascii="Times New Roman" w:eastAsia="Times New Roman" w:hAnsi="Times New Roman" w:cs="Times New Roman"/>
          <w:sz w:val="24"/>
          <w:szCs w:val="24"/>
        </w:rPr>
        <w:t>Ведётся Реестр учета выданных свидетельств о прохождении подготовки кандидатами в приемные родители и справок о</w:t>
      </w:r>
      <w:r>
        <w:rPr>
          <w:rFonts w:ascii="Times New Roman" w:eastAsia="Times New Roman" w:hAnsi="Times New Roman" w:cs="Times New Roman"/>
          <w:sz w:val="24"/>
          <w:szCs w:val="24"/>
        </w:rPr>
        <w:t>б отказе в выдаче свидетельства.</w:t>
      </w:r>
    </w:p>
    <w:p w:rsidR="00840E67" w:rsidRPr="00CF40AA" w:rsidRDefault="00840E67" w:rsidP="00840E6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0A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Реализуемая программа подготовки, используемые методы, оценка эффективности и формы проведения аттестации соответствуют программе утвержденной постановлением Правительства Ростовской области от 24.04.2013 № 223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67" w:rsidRPr="00CF40AA" w:rsidRDefault="00840E67" w:rsidP="00840E6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0AA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 возможность прохождения программы в разных формах (групповая, индивидуальная)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0E67" w:rsidRPr="00CF40AA" w:rsidRDefault="00840E67" w:rsidP="00840E6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0AA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 раздаточный материал.</w:t>
      </w:r>
    </w:p>
    <w:p w:rsidR="00840E67" w:rsidRPr="00D64292" w:rsidRDefault="00840E67" w:rsidP="00840E67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3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Имеются условия для проведения занятий (помещения для групповой и индивидуальной работы, </w:t>
      </w:r>
      <w:proofErr w:type="spellStart"/>
      <w:r w:rsidRPr="0096331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963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 и др.).</w:t>
      </w:r>
    </w:p>
    <w:p w:rsidR="00840E67" w:rsidRDefault="00840E67" w:rsidP="00840E67">
      <w:pPr>
        <w:pStyle w:val="a9"/>
        <w:tabs>
          <w:tab w:val="left" w:pos="2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40E67" w:rsidRPr="00D64292" w:rsidRDefault="00840E67" w:rsidP="00840E67">
      <w:pPr>
        <w:pStyle w:val="a9"/>
        <w:tabs>
          <w:tab w:val="left" w:pos="252"/>
        </w:tabs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0E67">
        <w:rPr>
          <w:rFonts w:ascii="Times New Roman" w:hAnsi="Times New Roman"/>
          <w:sz w:val="24"/>
          <w:szCs w:val="24"/>
        </w:rPr>
        <w:t>В процессе деятельности школы обучились 83 человека. Из них в 2018 году  35 человек.</w:t>
      </w:r>
    </w:p>
    <w:p w:rsidR="00840E67" w:rsidRPr="00963310" w:rsidRDefault="00840E67" w:rsidP="00840E67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64292" w:rsidRPr="001E266F" w:rsidRDefault="00D64292" w:rsidP="00D6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4292" w:rsidRDefault="00D64292" w:rsidP="00D64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Отделение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диагностики, психолого-педагогической </w:t>
      </w:r>
    </w:p>
    <w:p w:rsidR="00D64292" w:rsidRDefault="00D64292" w:rsidP="00D64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медико-социальной реабилитации</w:t>
      </w:r>
      <w:r w:rsidR="00E102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D64292" w:rsidRPr="001E266F" w:rsidRDefault="00D64292" w:rsidP="00D64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80A" w:rsidRPr="00CE580A" w:rsidRDefault="00D64292" w:rsidP="00CE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 договор с отделом опеки и попечительства о передачи полномочий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семей. В состав службы входят специалисты учреждения: социальный педагог, педагог-психолог, медицинский работник, а также другие органы и учреждения Семикаракорского района, осуществляющие меры по профилактике, своевременному выявлению несовершеннолетних, их социальной реабилитации, предупреждению правонарушений и антиобщественных действий. Еженедельно специалисты отделения принимают участие в заседании комиссии по делам несовершеннолетних Семикаракорского района.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Совместно с Администрацией Семикаракорского района реализуют м</w:t>
      </w:r>
      <w:r>
        <w:rPr>
          <w:rFonts w:ascii="Times New Roman" w:eastAsia="PMingLiU" w:hAnsi="Times New Roman"/>
          <w:kern w:val="2"/>
          <w:sz w:val="24"/>
          <w:szCs w:val="24"/>
          <w:lang w:eastAsia="ar-SA"/>
        </w:rPr>
        <w:t>одельную</w:t>
      </w:r>
      <w:r w:rsidRPr="00D64292">
        <w:rPr>
          <w:rFonts w:ascii="Times New Roman" w:eastAsia="PMingLiU" w:hAnsi="Times New Roman"/>
          <w:kern w:val="2"/>
          <w:sz w:val="24"/>
          <w:szCs w:val="24"/>
          <w:lang w:eastAsia="ar-SA"/>
        </w:rPr>
        <w:t xml:space="preserve"> программ</w:t>
      </w:r>
      <w:r>
        <w:rPr>
          <w:rFonts w:ascii="Times New Roman" w:eastAsia="PMingLiU" w:hAnsi="Times New Roman"/>
          <w:kern w:val="2"/>
          <w:sz w:val="24"/>
          <w:szCs w:val="24"/>
          <w:lang w:eastAsia="ar-SA"/>
        </w:rPr>
        <w:t>у</w:t>
      </w:r>
      <w:r w:rsidRPr="00D64292">
        <w:rPr>
          <w:rFonts w:ascii="Times New Roman" w:eastAsia="PMingLiU" w:hAnsi="Times New Roman"/>
          <w:kern w:val="2"/>
          <w:sz w:val="24"/>
          <w:szCs w:val="24"/>
          <w:lang w:eastAsia="ar-SA"/>
        </w:rPr>
        <w:t xml:space="preserve"> социального сопровождения семей с детьми</w:t>
      </w:r>
      <w:r>
        <w:rPr>
          <w:rFonts w:ascii="Times New Roman" w:eastAsia="PMingLiU" w:hAnsi="Times New Roman"/>
          <w:kern w:val="2"/>
          <w:sz w:val="24"/>
          <w:szCs w:val="24"/>
          <w:lang w:eastAsia="ar-SA"/>
        </w:rPr>
        <w:t xml:space="preserve"> </w:t>
      </w:r>
      <w:r w:rsidRPr="00D64292">
        <w:rPr>
          <w:rFonts w:ascii="Times New Roman" w:eastAsia="PMingLiU" w:hAnsi="Times New Roman"/>
          <w:kern w:val="2"/>
          <w:sz w:val="24"/>
          <w:szCs w:val="24"/>
          <w:lang w:eastAsia="ar-SA"/>
        </w:rPr>
        <w:t>в Ростовской области</w:t>
      </w:r>
      <w:r>
        <w:rPr>
          <w:rFonts w:ascii="Times New Roman" w:eastAsia="PMingLiU" w:hAnsi="Times New Roman"/>
          <w:kern w:val="2"/>
          <w:sz w:val="24"/>
          <w:szCs w:val="24"/>
          <w:lang w:eastAsia="ar-SA"/>
        </w:rPr>
        <w:t>.</w:t>
      </w:r>
      <w:r w:rsidR="00776978">
        <w:rPr>
          <w:rFonts w:ascii="Times New Roman" w:eastAsia="PMingLiU" w:hAnsi="Times New Roman"/>
          <w:kern w:val="2"/>
          <w:sz w:val="24"/>
          <w:szCs w:val="24"/>
          <w:lang w:eastAsia="ar-SA"/>
        </w:rPr>
        <w:t xml:space="preserve"> </w:t>
      </w:r>
      <w:r w:rsidR="00CE580A" w:rsidRPr="00CE580A">
        <w:rPr>
          <w:rFonts w:ascii="Times New Roman" w:hAnsi="Times New Roman" w:cs="Times New Roman"/>
          <w:sz w:val="24"/>
          <w:szCs w:val="24"/>
        </w:rPr>
        <w:t xml:space="preserve">Согласно постановлению комиссии по делам несовершеннолетних и защите их прав Администрации Семикаракорского района от 22.09.2017 № 437 организаторами социального сопровождения семей с детьми на территории   </w:t>
      </w:r>
      <w:r w:rsidR="00CE580A" w:rsidRPr="00CE580A">
        <w:rPr>
          <w:rFonts w:ascii="Times New Roman" w:hAnsi="Times New Roman" w:cs="Times New Roman"/>
          <w:sz w:val="24"/>
          <w:szCs w:val="24"/>
        </w:rPr>
        <w:lastRenderedPageBreak/>
        <w:t xml:space="preserve">района выступают ГБУСОН РО «Центр социальной помощи семье и детям Семикаракорского района» и ГКУСО РО </w:t>
      </w:r>
      <w:proofErr w:type="spellStart"/>
      <w:r w:rsidR="00CE580A" w:rsidRPr="00CE580A">
        <w:rPr>
          <w:rFonts w:ascii="Times New Roman" w:hAnsi="Times New Roman" w:cs="Times New Roman"/>
          <w:sz w:val="24"/>
          <w:szCs w:val="24"/>
        </w:rPr>
        <w:t>Кочетовский</w:t>
      </w:r>
      <w:proofErr w:type="spellEnd"/>
      <w:r w:rsidR="00CE580A" w:rsidRPr="00CE580A">
        <w:rPr>
          <w:rFonts w:ascii="Times New Roman" w:hAnsi="Times New Roman" w:cs="Times New Roman"/>
          <w:sz w:val="24"/>
          <w:szCs w:val="24"/>
        </w:rPr>
        <w:t xml:space="preserve"> центр помощи детям. Координатором деятельности по социальному сопровождению семей является комиссия по делам несовершеннолетних.</w:t>
      </w:r>
    </w:p>
    <w:p w:rsidR="00864E53" w:rsidRPr="00864E53" w:rsidRDefault="00776978" w:rsidP="0086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78">
        <w:rPr>
          <w:rFonts w:ascii="Times New Roman" w:eastAsia="PMingLiU" w:hAnsi="Times New Roman"/>
          <w:kern w:val="2"/>
          <w:sz w:val="24"/>
          <w:szCs w:val="24"/>
          <w:lang w:eastAsia="ar-SA"/>
        </w:rPr>
        <w:t>Основной целью социального сопровождения семей с детьми является помощь в решении медицинских, психологических, педагогических, юридических и социальных проблем, повышение качества их жизни, уровня социального обслуживания, в интересах предупреждения и преодоления семейного неблагополучия, сохранения семьи для ребенка.</w:t>
      </w:r>
      <w:r w:rsidR="00840E67">
        <w:rPr>
          <w:rFonts w:ascii="Times New Roman" w:eastAsia="PMingLiU" w:hAnsi="Times New Roman"/>
          <w:kern w:val="2"/>
          <w:sz w:val="24"/>
          <w:szCs w:val="24"/>
          <w:lang w:eastAsia="ar-SA"/>
        </w:rPr>
        <w:t xml:space="preserve"> </w:t>
      </w:r>
      <w:r w:rsidR="00864E53" w:rsidRPr="00864E53">
        <w:rPr>
          <w:rFonts w:ascii="Times New Roman" w:hAnsi="Times New Roman" w:cs="Times New Roman"/>
          <w:sz w:val="24"/>
          <w:szCs w:val="24"/>
        </w:rPr>
        <w:t xml:space="preserve">Наименьшее количество  семей в Семикаракорском районе составляют семьи с ребенком инвалидом, с родителями – инвалидами, бывшие воспитанники госучреждений и  опекунские семьи.  </w:t>
      </w:r>
    </w:p>
    <w:p w:rsidR="00864E53" w:rsidRPr="00864E53" w:rsidRDefault="00864E53" w:rsidP="0086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53">
        <w:rPr>
          <w:rFonts w:ascii="Times New Roman" w:hAnsi="Times New Roman" w:cs="Times New Roman"/>
          <w:sz w:val="24"/>
          <w:szCs w:val="24"/>
        </w:rPr>
        <w:t>В замещающих семьях причиной для постановки на сопровождение является чаще всего:</w:t>
      </w:r>
    </w:p>
    <w:p w:rsidR="00864E53" w:rsidRPr="00864E53" w:rsidRDefault="00864E53" w:rsidP="00864E5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53">
        <w:rPr>
          <w:rFonts w:ascii="Times New Roman" w:hAnsi="Times New Roman" w:cs="Times New Roman"/>
          <w:sz w:val="24"/>
          <w:szCs w:val="24"/>
        </w:rPr>
        <w:t>кризис детско-родительских отношений в семье, в том числе пренебрежение нуждами детей;</w:t>
      </w:r>
    </w:p>
    <w:p w:rsidR="00864E53" w:rsidRPr="00864E53" w:rsidRDefault="00864E53" w:rsidP="00864E5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53">
        <w:rPr>
          <w:rFonts w:ascii="Times New Roman" w:hAnsi="Times New Roman" w:cs="Times New Roman"/>
          <w:sz w:val="24"/>
          <w:szCs w:val="24"/>
        </w:rPr>
        <w:t xml:space="preserve">полная или частичная утрата родителями </w:t>
      </w:r>
      <w:proofErr w:type="gramStart"/>
      <w:r w:rsidRPr="00864E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64E53">
        <w:rPr>
          <w:rFonts w:ascii="Times New Roman" w:hAnsi="Times New Roman" w:cs="Times New Roman"/>
          <w:sz w:val="24"/>
          <w:szCs w:val="24"/>
        </w:rPr>
        <w:t xml:space="preserve"> поведением детей; </w:t>
      </w:r>
    </w:p>
    <w:p w:rsidR="00864E53" w:rsidRPr="00864E53" w:rsidRDefault="00864E53" w:rsidP="00864E5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53">
        <w:rPr>
          <w:rFonts w:ascii="Times New Roman" w:hAnsi="Times New Roman" w:cs="Times New Roman"/>
          <w:sz w:val="24"/>
          <w:szCs w:val="24"/>
        </w:rPr>
        <w:t xml:space="preserve">неудовлетворенная потребность в оказании специализированной медицинской помощи детям; </w:t>
      </w:r>
    </w:p>
    <w:p w:rsidR="00864E53" w:rsidRPr="00864E53" w:rsidRDefault="00864E53" w:rsidP="00864E5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4E53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864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E53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864E53">
        <w:rPr>
          <w:rFonts w:ascii="Times New Roman" w:hAnsi="Times New Roman" w:cs="Times New Roman"/>
          <w:sz w:val="24"/>
          <w:szCs w:val="24"/>
        </w:rPr>
        <w:t xml:space="preserve"> (прогулы, трудности в освоении программы, нарушение дисциплины и др.);</w:t>
      </w:r>
    </w:p>
    <w:p w:rsidR="00864E53" w:rsidRDefault="00864E53" w:rsidP="00864E5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E53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864E5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64E53">
        <w:rPr>
          <w:rFonts w:ascii="Times New Roman" w:hAnsi="Times New Roman" w:cs="Times New Roman"/>
          <w:sz w:val="24"/>
          <w:szCs w:val="24"/>
        </w:rPr>
        <w:t>свойственна</w:t>
      </w:r>
      <w:proofErr w:type="gramEnd"/>
      <w:r w:rsidRPr="00864E53">
        <w:rPr>
          <w:rFonts w:ascii="Times New Roman" w:hAnsi="Times New Roman" w:cs="Times New Roman"/>
          <w:sz w:val="24"/>
          <w:szCs w:val="24"/>
        </w:rPr>
        <w:t xml:space="preserve"> для кровных родственников (когда опекунами являются родные бабушки).</w:t>
      </w:r>
    </w:p>
    <w:p w:rsidR="00864E53" w:rsidRPr="00864E53" w:rsidRDefault="00864E53" w:rsidP="00864E5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4E53">
        <w:rPr>
          <w:rFonts w:ascii="Times New Roman" w:hAnsi="Times New Roman" w:cs="Times New Roman"/>
          <w:sz w:val="24"/>
          <w:szCs w:val="24"/>
        </w:rPr>
        <w:t>Социальное сопровождение включает различные виды помощи.  Специалисты, учас</w:t>
      </w:r>
      <w:r>
        <w:rPr>
          <w:rFonts w:ascii="Times New Roman" w:hAnsi="Times New Roman" w:cs="Times New Roman"/>
          <w:sz w:val="24"/>
          <w:szCs w:val="24"/>
        </w:rPr>
        <w:t xml:space="preserve">твующие в сопровождении оказывают </w:t>
      </w:r>
      <w:r w:rsidRPr="00864E53">
        <w:rPr>
          <w:rFonts w:ascii="Times New Roman" w:hAnsi="Times New Roman" w:cs="Times New Roman"/>
          <w:sz w:val="24"/>
          <w:szCs w:val="24"/>
        </w:rPr>
        <w:t xml:space="preserve">содействие семьям в получении медицинской помощи в прохождении медицинского осмотра при зачислении ребенка в детский сад, лечении заболеваний у детей, запись на прием в детскую областную больницу. </w:t>
      </w:r>
      <w:proofErr w:type="gramStart"/>
      <w:r w:rsidRPr="00864E53">
        <w:rPr>
          <w:rFonts w:ascii="Times New Roman" w:hAnsi="Times New Roman" w:cs="Times New Roman"/>
          <w:sz w:val="24"/>
          <w:szCs w:val="24"/>
        </w:rPr>
        <w:t>Психологическую</w:t>
      </w:r>
      <w:proofErr w:type="gramEnd"/>
      <w:r w:rsidRPr="00864E53">
        <w:rPr>
          <w:rFonts w:ascii="Times New Roman" w:hAnsi="Times New Roman" w:cs="Times New Roman"/>
          <w:sz w:val="24"/>
          <w:szCs w:val="24"/>
        </w:rPr>
        <w:t xml:space="preserve"> получили – 29 семей, это коррекция психологического состояния и семейных отношений родителей с детьми, психологическая диагностика и консультирование, а также поддержка семей, воспитывающих детей-инвалидов и детей с ограниченными возможностями здоровья.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4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E53" w:rsidRDefault="00864E53" w:rsidP="0086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4E53">
        <w:rPr>
          <w:rFonts w:ascii="Times New Roman" w:hAnsi="Times New Roman" w:cs="Times New Roman"/>
          <w:sz w:val="24"/>
          <w:szCs w:val="24"/>
        </w:rPr>
        <w:t xml:space="preserve">Юридическую помощь получили </w:t>
      </w:r>
      <w:r>
        <w:rPr>
          <w:rFonts w:ascii="Times New Roman" w:hAnsi="Times New Roman" w:cs="Times New Roman"/>
          <w:sz w:val="24"/>
          <w:szCs w:val="24"/>
        </w:rPr>
        <w:t>семьи</w:t>
      </w:r>
      <w:r w:rsidRPr="00864E53">
        <w:rPr>
          <w:rFonts w:ascii="Times New Roman" w:hAnsi="Times New Roman" w:cs="Times New Roman"/>
          <w:sz w:val="24"/>
          <w:szCs w:val="24"/>
        </w:rPr>
        <w:t xml:space="preserve">,  в оформлении и переоформлении документов,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E53" w:rsidRPr="00864E53" w:rsidRDefault="00864E53" w:rsidP="0086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4E53">
        <w:rPr>
          <w:rFonts w:ascii="Times New Roman" w:hAnsi="Times New Roman" w:cs="Times New Roman"/>
          <w:sz w:val="24"/>
          <w:szCs w:val="24"/>
        </w:rPr>
        <w:t xml:space="preserve">консультирование родителей по правовым вопросам. </w:t>
      </w:r>
    </w:p>
    <w:p w:rsidR="00864E53" w:rsidRDefault="00864E53" w:rsidP="00864E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социальную  помощь получили</w:t>
      </w:r>
      <w:r w:rsidRPr="00864E53">
        <w:rPr>
          <w:rFonts w:ascii="Times New Roman" w:hAnsi="Times New Roman" w:cs="Times New Roman"/>
          <w:sz w:val="24"/>
          <w:szCs w:val="24"/>
        </w:rPr>
        <w:t xml:space="preserve"> сем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864E53">
        <w:rPr>
          <w:rFonts w:ascii="Times New Roman" w:hAnsi="Times New Roman" w:cs="Times New Roman"/>
          <w:sz w:val="24"/>
          <w:szCs w:val="24"/>
        </w:rPr>
        <w:t xml:space="preserve"> в виде материальной помощи, оформлении документов, необходимых для предоставления мер социальной поддержки, получении путевок для отдыха и оздоровления  детей, трудоустройстве членов семьи. Центр занятости населения Семикаракорского района направил одну семью  на бесплатное обучение  в Семикаракорский сельскохозяйственный аграрный техникум, с последующим трудоустройством родителя. Департамент социальной защиты населения Семикаракорского района осуществляет оказание адресной помощи семье: выплата детских пособий, денежных средств на приобретение твердого топлива, канцелярских принадлежностей, одежды и обуви, на лечение и операции и другое. Стараемся привлекать спонсоров и волонтеров.</w:t>
      </w:r>
    </w:p>
    <w:p w:rsidR="00864E53" w:rsidRDefault="00864E53" w:rsidP="00864E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E53">
        <w:rPr>
          <w:rFonts w:ascii="Times New Roman" w:hAnsi="Times New Roman" w:cs="Times New Roman"/>
          <w:sz w:val="24"/>
          <w:szCs w:val="24"/>
        </w:rPr>
        <w:t xml:space="preserve">Для каждой семьи разрабатывается индивидуальная программа в соответствии с проблемами семьи. Решение о постановке на социальное сопровождение, прекращении или его продолжении, утверждение индивидуальных программ  оформляется постановлением </w:t>
      </w:r>
      <w:proofErr w:type="spellStart"/>
      <w:r w:rsidRPr="00864E53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864E53">
        <w:rPr>
          <w:rFonts w:ascii="Times New Roman" w:hAnsi="Times New Roman" w:cs="Times New Roman"/>
          <w:sz w:val="24"/>
          <w:szCs w:val="24"/>
        </w:rPr>
        <w:t xml:space="preserve">  района. С семьей заключается соглашение о сопровождении и передается информация в организации, ответственные за ее реализацию. </w:t>
      </w:r>
    </w:p>
    <w:p w:rsidR="00864E53" w:rsidRPr="00864E53" w:rsidRDefault="00864E53" w:rsidP="00864E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E53">
        <w:rPr>
          <w:rFonts w:ascii="Times New Roman" w:hAnsi="Times New Roman" w:cs="Times New Roman"/>
          <w:sz w:val="24"/>
          <w:szCs w:val="24"/>
        </w:rPr>
        <w:t xml:space="preserve">В зависимости от настроя семьи на совместную работу сопровождение может осуществляться как индивидуально, когда принимается на сопровождение один из членов семьи, так и в группе, когда сопровождаются все ее члены.   </w:t>
      </w:r>
    </w:p>
    <w:p w:rsidR="00864E53" w:rsidRPr="00864E53" w:rsidRDefault="00864E53" w:rsidP="00864E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E53">
        <w:rPr>
          <w:rFonts w:ascii="Times New Roman" w:hAnsi="Times New Roman" w:cs="Times New Roman"/>
          <w:sz w:val="24"/>
          <w:szCs w:val="24"/>
        </w:rPr>
        <w:t>За этот период специалисты нашего центр</w:t>
      </w:r>
      <w:r>
        <w:rPr>
          <w:rFonts w:ascii="Times New Roman" w:hAnsi="Times New Roman" w:cs="Times New Roman"/>
          <w:sz w:val="24"/>
          <w:szCs w:val="24"/>
        </w:rPr>
        <w:t xml:space="preserve">а провели </w:t>
      </w:r>
      <w:r w:rsidRPr="00864E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4E53">
        <w:rPr>
          <w:rFonts w:ascii="Times New Roman" w:hAnsi="Times New Roman" w:cs="Times New Roman"/>
          <w:sz w:val="24"/>
          <w:szCs w:val="24"/>
        </w:rPr>
        <w:t xml:space="preserve"> занятий и тр</w:t>
      </w:r>
      <w:r>
        <w:rPr>
          <w:rFonts w:ascii="Times New Roman" w:hAnsi="Times New Roman" w:cs="Times New Roman"/>
          <w:sz w:val="24"/>
          <w:szCs w:val="24"/>
        </w:rPr>
        <w:t>енингов с родителями и детьми, 7</w:t>
      </w:r>
      <w:r w:rsidRPr="00864E53">
        <w:rPr>
          <w:rFonts w:ascii="Times New Roman" w:hAnsi="Times New Roman" w:cs="Times New Roman"/>
          <w:sz w:val="24"/>
          <w:szCs w:val="24"/>
        </w:rPr>
        <w:t xml:space="preserve"> праздничных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с участием семей, 51 консультацию, </w:t>
      </w:r>
      <w:r>
        <w:rPr>
          <w:rFonts w:ascii="Times New Roman" w:hAnsi="Times New Roman" w:cs="Times New Roman"/>
          <w:sz w:val="24"/>
          <w:szCs w:val="24"/>
        </w:rPr>
        <w:lastRenderedPageBreak/>
        <w:t>показали 8</w:t>
      </w:r>
      <w:r w:rsidRPr="00864E53">
        <w:rPr>
          <w:rFonts w:ascii="Times New Roman" w:hAnsi="Times New Roman" w:cs="Times New Roman"/>
          <w:sz w:val="24"/>
          <w:szCs w:val="24"/>
        </w:rPr>
        <w:t xml:space="preserve"> мастер - классов.  В результате проведенной работы 2 воспитанников в августе б</w:t>
      </w:r>
      <w:r>
        <w:rPr>
          <w:rFonts w:ascii="Times New Roman" w:hAnsi="Times New Roman" w:cs="Times New Roman"/>
          <w:sz w:val="24"/>
          <w:szCs w:val="24"/>
        </w:rPr>
        <w:t>ыли</w:t>
      </w:r>
      <w:r w:rsidRPr="00864E53">
        <w:rPr>
          <w:rFonts w:ascii="Times New Roman" w:hAnsi="Times New Roman" w:cs="Times New Roman"/>
          <w:sz w:val="24"/>
          <w:szCs w:val="24"/>
        </w:rPr>
        <w:t xml:space="preserve"> возвращены в семьи опекунов. </w:t>
      </w:r>
    </w:p>
    <w:p w:rsidR="00D44B0A" w:rsidRPr="00D44B0A" w:rsidRDefault="00D44B0A" w:rsidP="00D4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B0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44B0A">
        <w:rPr>
          <w:rFonts w:ascii="Times New Roman" w:hAnsi="Times New Roman" w:cs="Times New Roman"/>
          <w:sz w:val="24"/>
          <w:szCs w:val="24"/>
        </w:rPr>
        <w:t>Кочетовском</w:t>
      </w:r>
      <w:proofErr w:type="spellEnd"/>
      <w:r w:rsidRPr="00D44B0A">
        <w:rPr>
          <w:rFonts w:ascii="Times New Roman" w:hAnsi="Times New Roman" w:cs="Times New Roman"/>
          <w:sz w:val="24"/>
          <w:szCs w:val="24"/>
        </w:rPr>
        <w:t xml:space="preserve"> центре помощи детям в структурном подразделении по сопровождению замещающих семей функционирует служба социального сопровождения семей с детьми. </w:t>
      </w:r>
    </w:p>
    <w:p w:rsidR="00D44B0A" w:rsidRPr="00D44B0A" w:rsidRDefault="00D44B0A" w:rsidP="00D44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B0A">
        <w:rPr>
          <w:rFonts w:ascii="Times New Roman" w:hAnsi="Times New Roman" w:cs="Times New Roman"/>
          <w:sz w:val="24"/>
          <w:szCs w:val="24"/>
        </w:rPr>
        <w:t xml:space="preserve">Приказом по центру разработаны и утверждены положение о службе сопровождения, состав и должностная инструкция педагога - куратора. Куратор назначается в зависимости от приоритетной проблемы семьи. Например, если  возникают трудности в социальной адаптации ребенка к жизни в новой семье, частые конфликты между родителем и ребенком, неразвитость родительских навыков и чувств, то куратором назначается педагог-психолог. Для оказания медицинской помощи семье в лечении ребенка, прохождении обследования, куратором назначается медицинский работник. А если семья нуждается в материальной поддержке соответственно куратор социальный педагог. Вопросы юридического характера разрешает юрисконсульт. </w:t>
      </w:r>
    </w:p>
    <w:p w:rsidR="00776978" w:rsidRPr="00776978" w:rsidRDefault="00840E67" w:rsidP="00776978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PMingLiU" w:hAnsi="Times New Roman"/>
          <w:kern w:val="2"/>
          <w:sz w:val="24"/>
          <w:szCs w:val="24"/>
          <w:lang w:eastAsia="ar-SA"/>
        </w:rPr>
      </w:pPr>
      <w:r>
        <w:rPr>
          <w:rFonts w:ascii="Times New Roman" w:eastAsia="PMingLiU" w:hAnsi="Times New Roman"/>
          <w:kern w:val="2"/>
          <w:sz w:val="24"/>
          <w:szCs w:val="24"/>
          <w:lang w:eastAsia="ar-SA"/>
        </w:rPr>
        <w:t>В 2018 году на сопровождении находились три опекунские семьи, одна семья снята с сопровождения, в связи с улучшением ситуации в семье.</w:t>
      </w:r>
    </w:p>
    <w:p w:rsidR="000F310D" w:rsidRDefault="00D64292" w:rsidP="00D6429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25E7C" w:rsidRDefault="00225E7C" w:rsidP="00225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Отделение «Служба </w:t>
      </w:r>
      <w:proofErr w:type="spellStart"/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постинтернатного</w:t>
      </w:r>
      <w:proofErr w:type="spellEnd"/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сопровождения выпускников»</w:t>
      </w:r>
    </w:p>
    <w:p w:rsidR="00225E7C" w:rsidRPr="001E266F" w:rsidRDefault="00225E7C" w:rsidP="00225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3E8D" w:rsidRDefault="002D3E8D" w:rsidP="002D3E8D">
      <w:pPr>
        <w:pStyle w:val="a9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225E7C" w:rsidRPr="001E26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Основной целью деятельности Службы </w:t>
      </w:r>
      <w:proofErr w:type="spellStart"/>
      <w:r w:rsidR="00225E7C" w:rsidRPr="001E266F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постинтернатного</w:t>
      </w:r>
      <w:proofErr w:type="spellEnd"/>
      <w:r w:rsidR="00225E7C" w:rsidRPr="001E26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сопровождения является оказание содействия успешной социализации, адаптации и самореализации выпускников в обществе.</w:t>
      </w:r>
      <w:r w:rsidRPr="002D3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686B26">
        <w:rPr>
          <w:rFonts w:ascii="Times New Roman" w:hAnsi="Times New Roman" w:cs="Times New Roman"/>
          <w:sz w:val="24"/>
          <w:szCs w:val="24"/>
        </w:rPr>
        <w:t xml:space="preserve"> данный момент</w:t>
      </w:r>
      <w:r w:rsidRPr="00364200">
        <w:rPr>
          <w:rFonts w:ascii="Times New Roman" w:hAnsi="Times New Roman" w:cs="Times New Roman"/>
          <w:sz w:val="24"/>
          <w:szCs w:val="24"/>
        </w:rPr>
        <w:t xml:space="preserve"> в ба</w:t>
      </w:r>
      <w:r>
        <w:rPr>
          <w:rFonts w:ascii="Times New Roman" w:hAnsi="Times New Roman" w:cs="Times New Roman"/>
          <w:sz w:val="24"/>
          <w:szCs w:val="24"/>
        </w:rPr>
        <w:t xml:space="preserve">нке данных выпускников состоят </w:t>
      </w:r>
      <w:r w:rsidR="00D44B0A">
        <w:rPr>
          <w:rFonts w:ascii="Times New Roman" w:hAnsi="Times New Roman" w:cs="Times New Roman"/>
          <w:sz w:val="24"/>
          <w:szCs w:val="24"/>
        </w:rPr>
        <w:t>30</w:t>
      </w:r>
      <w:r w:rsidRPr="00364200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. </w:t>
      </w:r>
      <w:r w:rsidRPr="00364200">
        <w:rPr>
          <w:rFonts w:ascii="Times New Roman" w:hAnsi="Times New Roman" w:cs="Times New Roman"/>
          <w:sz w:val="24"/>
          <w:szCs w:val="24"/>
        </w:rPr>
        <w:t xml:space="preserve">Поддерживается постоянная связь с выпускниками, многие  бывшие воспитанники в каникулярное время приезжают в гости в </w:t>
      </w:r>
      <w:r w:rsidRPr="00686B26">
        <w:rPr>
          <w:rFonts w:ascii="Times New Roman" w:hAnsi="Times New Roman" w:cs="Times New Roman"/>
          <w:sz w:val="24"/>
          <w:szCs w:val="24"/>
        </w:rPr>
        <w:t>центр.</w:t>
      </w:r>
      <w:r w:rsidRPr="00364200">
        <w:rPr>
          <w:rFonts w:ascii="Times New Roman" w:hAnsi="Times New Roman" w:cs="Times New Roman"/>
          <w:sz w:val="24"/>
          <w:szCs w:val="24"/>
        </w:rPr>
        <w:t xml:space="preserve"> Со всеми учебными заведениями, в которых обучаются наши воспитанники, налажена регулярная связь. </w:t>
      </w:r>
    </w:p>
    <w:p w:rsidR="002D3E8D" w:rsidRPr="002C646E" w:rsidRDefault="002D3E8D" w:rsidP="002D3E8D">
      <w:pPr>
        <w:pStyle w:val="a9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646E">
        <w:rPr>
          <w:rFonts w:ascii="Times New Roman" w:hAnsi="Times New Roman" w:cs="Times New Roman"/>
          <w:sz w:val="24"/>
          <w:szCs w:val="24"/>
        </w:rPr>
        <w:t xml:space="preserve">Руководитель подразделения </w:t>
      </w:r>
      <w:proofErr w:type="spellStart"/>
      <w:r w:rsidRPr="002C646E">
        <w:rPr>
          <w:rFonts w:ascii="Times New Roman" w:hAnsi="Times New Roman" w:cs="Times New Roman"/>
          <w:sz w:val="24"/>
          <w:szCs w:val="24"/>
        </w:rPr>
        <w:t>Крапивенцева</w:t>
      </w:r>
      <w:proofErr w:type="spellEnd"/>
      <w:r w:rsidRPr="002C646E">
        <w:rPr>
          <w:rFonts w:ascii="Times New Roman" w:hAnsi="Times New Roman" w:cs="Times New Roman"/>
          <w:sz w:val="24"/>
          <w:szCs w:val="24"/>
        </w:rPr>
        <w:t xml:space="preserve"> Е.А., </w:t>
      </w:r>
      <w:r w:rsidR="00CE18CD">
        <w:rPr>
          <w:rFonts w:ascii="Times New Roman" w:hAnsi="Times New Roman" w:cs="Times New Roman"/>
          <w:sz w:val="24"/>
          <w:szCs w:val="24"/>
        </w:rPr>
        <w:t xml:space="preserve"> </w:t>
      </w:r>
      <w:r w:rsidRPr="002C646E">
        <w:rPr>
          <w:rFonts w:ascii="Times New Roman" w:hAnsi="Times New Roman" w:cs="Times New Roman"/>
          <w:sz w:val="24"/>
          <w:szCs w:val="24"/>
        </w:rPr>
        <w:t xml:space="preserve">кураторы  </w:t>
      </w:r>
      <w:proofErr w:type="spellStart"/>
      <w:r w:rsidRPr="002C646E">
        <w:rPr>
          <w:rFonts w:ascii="Times New Roman" w:hAnsi="Times New Roman" w:cs="Times New Roman"/>
          <w:sz w:val="24"/>
          <w:szCs w:val="24"/>
        </w:rPr>
        <w:t>Подгайная</w:t>
      </w:r>
      <w:proofErr w:type="spellEnd"/>
      <w:r w:rsidRPr="002C646E">
        <w:rPr>
          <w:rFonts w:ascii="Times New Roman" w:hAnsi="Times New Roman" w:cs="Times New Roman"/>
          <w:sz w:val="24"/>
          <w:szCs w:val="24"/>
        </w:rPr>
        <w:t xml:space="preserve"> Е.Н., Сычева Н.А., Кондратенко Н.А. посещают выпускников по месту учебы, жительства, </w:t>
      </w:r>
      <w:r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Pr="002C646E">
        <w:rPr>
          <w:rFonts w:ascii="Times New Roman" w:hAnsi="Times New Roman" w:cs="Times New Roman"/>
          <w:sz w:val="24"/>
          <w:szCs w:val="24"/>
        </w:rPr>
        <w:t>обслед</w:t>
      </w:r>
      <w:r>
        <w:rPr>
          <w:rFonts w:ascii="Times New Roman" w:hAnsi="Times New Roman" w:cs="Times New Roman"/>
          <w:sz w:val="24"/>
          <w:szCs w:val="24"/>
        </w:rPr>
        <w:t>ование условий проживания выпускников</w:t>
      </w:r>
      <w:r w:rsidRPr="002C646E">
        <w:rPr>
          <w:rFonts w:ascii="Times New Roman" w:hAnsi="Times New Roman" w:cs="Times New Roman"/>
          <w:sz w:val="24"/>
          <w:szCs w:val="24"/>
        </w:rPr>
        <w:t>, контролируют оплату коммунальных услуг, ведут переписку с учебными заведениями, общаются в телефонном режиме с выпускниками и кураторами учебных заведений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1307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307">
        <w:rPr>
          <w:rFonts w:ascii="Times New Roman" w:hAnsi="Times New Roman" w:cs="Times New Roman"/>
          <w:sz w:val="24"/>
          <w:szCs w:val="24"/>
        </w:rPr>
        <w:t>переписка с органами опеки и попечительст</w:t>
      </w:r>
      <w:r>
        <w:rPr>
          <w:rFonts w:ascii="Times New Roman" w:hAnsi="Times New Roman" w:cs="Times New Roman"/>
          <w:sz w:val="24"/>
          <w:szCs w:val="24"/>
        </w:rPr>
        <w:t>ва, УФССП по Ростовской области</w:t>
      </w:r>
      <w:r w:rsidRPr="002C64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46E">
        <w:rPr>
          <w:rFonts w:ascii="Times New Roman" w:hAnsi="Times New Roman" w:cs="Times New Roman"/>
          <w:sz w:val="24"/>
          <w:szCs w:val="24"/>
        </w:rPr>
        <w:t xml:space="preserve"> Со всеми учебными заведениями, в которых обучаются наши воспитанники, налажена регулярная связь</w:t>
      </w:r>
      <w:r w:rsidR="0072075D">
        <w:rPr>
          <w:rFonts w:ascii="Times New Roman" w:hAnsi="Times New Roman" w:cs="Times New Roman"/>
          <w:sz w:val="24"/>
          <w:szCs w:val="24"/>
        </w:rPr>
        <w:t xml:space="preserve">, </w:t>
      </w:r>
      <w:r w:rsidR="0072075D" w:rsidRPr="001E26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многие  бывшие воспитанники в каникулярное время приезжают в гости в детский </w:t>
      </w:r>
      <w:r w:rsidR="0072075D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</w:t>
      </w:r>
      <w:r w:rsidR="0072075D" w:rsidRPr="001E266F">
        <w:rPr>
          <w:rFonts w:ascii="Times New Roman" w:eastAsia="Times New Roman" w:hAnsi="Times New Roman" w:cs="Times New Roman"/>
          <w:color w:val="333333"/>
          <w:sz w:val="24"/>
          <w:szCs w:val="24"/>
        </w:rPr>
        <w:t>, домой к сотрудникам центра помощи детям. Противоправных действий наши выпускники после выпуска не совершали.</w:t>
      </w:r>
    </w:p>
    <w:p w:rsidR="002D3E8D" w:rsidRPr="002C646E" w:rsidRDefault="002D3E8D" w:rsidP="002D3E8D">
      <w:pPr>
        <w:pStyle w:val="a9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46E">
        <w:rPr>
          <w:rFonts w:ascii="Times New Roman" w:hAnsi="Times New Roman" w:cs="Times New Roman"/>
          <w:sz w:val="24"/>
          <w:szCs w:val="24"/>
        </w:rPr>
        <w:t xml:space="preserve">Педагоги-психологи </w:t>
      </w:r>
      <w:r w:rsidR="00D44B0A">
        <w:rPr>
          <w:rFonts w:ascii="Times New Roman" w:hAnsi="Times New Roman" w:cs="Times New Roman"/>
          <w:sz w:val="24"/>
          <w:szCs w:val="24"/>
        </w:rPr>
        <w:t xml:space="preserve"> </w:t>
      </w:r>
      <w:r w:rsidRPr="002C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46E">
        <w:rPr>
          <w:rFonts w:ascii="Times New Roman" w:hAnsi="Times New Roman" w:cs="Times New Roman"/>
          <w:sz w:val="24"/>
          <w:szCs w:val="24"/>
        </w:rPr>
        <w:t>Косырева</w:t>
      </w:r>
      <w:proofErr w:type="spellEnd"/>
      <w:r w:rsidRPr="002C646E">
        <w:rPr>
          <w:rFonts w:ascii="Times New Roman" w:hAnsi="Times New Roman" w:cs="Times New Roman"/>
          <w:sz w:val="24"/>
          <w:szCs w:val="24"/>
        </w:rPr>
        <w:t xml:space="preserve"> Е.А.</w:t>
      </w:r>
      <w:r w:rsidR="00D44B0A">
        <w:rPr>
          <w:rFonts w:ascii="Times New Roman" w:hAnsi="Times New Roman" w:cs="Times New Roman"/>
          <w:sz w:val="24"/>
          <w:szCs w:val="24"/>
        </w:rPr>
        <w:t>, Быкадорова Л.Г.</w:t>
      </w:r>
      <w:r w:rsidRPr="002C646E">
        <w:rPr>
          <w:rFonts w:ascii="Times New Roman" w:hAnsi="Times New Roman" w:cs="Times New Roman"/>
          <w:sz w:val="24"/>
          <w:szCs w:val="24"/>
        </w:rPr>
        <w:t xml:space="preserve">  оказывают услуги</w:t>
      </w:r>
      <w:r>
        <w:rPr>
          <w:rFonts w:ascii="Times New Roman" w:hAnsi="Times New Roman" w:cs="Times New Roman"/>
          <w:sz w:val="24"/>
          <w:szCs w:val="24"/>
        </w:rPr>
        <w:t xml:space="preserve"> выпускникам в консультировании </w:t>
      </w:r>
      <w:r w:rsidRPr="002C646E">
        <w:rPr>
          <w:rFonts w:ascii="Times New Roman" w:hAnsi="Times New Roman" w:cs="Times New Roman"/>
          <w:sz w:val="24"/>
          <w:szCs w:val="24"/>
        </w:rPr>
        <w:t xml:space="preserve">по различным вопросам (межличностные взаимоотношения, </w:t>
      </w:r>
      <w:proofErr w:type="spellStart"/>
      <w:r w:rsidRPr="002C646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C646E">
        <w:rPr>
          <w:rFonts w:ascii="Times New Roman" w:hAnsi="Times New Roman" w:cs="Times New Roman"/>
          <w:sz w:val="24"/>
          <w:szCs w:val="24"/>
        </w:rPr>
        <w:t xml:space="preserve"> вопросы, самоопределение и т.д.)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646E">
        <w:rPr>
          <w:rFonts w:ascii="Times New Roman" w:hAnsi="Times New Roman" w:cs="Times New Roman"/>
          <w:sz w:val="24"/>
          <w:szCs w:val="24"/>
        </w:rPr>
        <w:t xml:space="preserve"> Проводят информационные индивидуальные беседы с выпускниками  по правовым вопросам, по вопросам трудоустройства и т.д. Проводят </w:t>
      </w:r>
      <w:proofErr w:type="spellStart"/>
      <w:r w:rsidRPr="002C646E">
        <w:rPr>
          <w:rFonts w:ascii="Times New Roman" w:hAnsi="Times New Roman" w:cs="Times New Roman"/>
          <w:sz w:val="24"/>
          <w:szCs w:val="24"/>
        </w:rPr>
        <w:t>психокоррекционную</w:t>
      </w:r>
      <w:proofErr w:type="spellEnd"/>
      <w:r w:rsidRPr="002C646E">
        <w:rPr>
          <w:rFonts w:ascii="Times New Roman" w:hAnsi="Times New Roman" w:cs="Times New Roman"/>
          <w:sz w:val="24"/>
          <w:szCs w:val="24"/>
        </w:rPr>
        <w:t xml:space="preserve"> работу,   поддерживают доверительные отношения.</w:t>
      </w:r>
    </w:p>
    <w:p w:rsidR="002D3E8D" w:rsidRPr="002C646E" w:rsidRDefault="002D3E8D" w:rsidP="002D3E8D">
      <w:pPr>
        <w:pStyle w:val="a9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46E">
        <w:rPr>
          <w:rFonts w:ascii="Times New Roman" w:hAnsi="Times New Roman" w:cs="Times New Roman"/>
          <w:sz w:val="24"/>
          <w:szCs w:val="24"/>
        </w:rPr>
        <w:t>Специалистами отделения проводятся консультации выпускников по широкому кругу вопросов, инструктирование в новых жизненных ситуациях, оказывается помощь в решении жизненных и личных проблем,  оказывается поддержка  в становлении самостоятельности.</w:t>
      </w:r>
    </w:p>
    <w:p w:rsidR="00225E7C" w:rsidRPr="001E009E" w:rsidRDefault="00225E7C" w:rsidP="002D3E8D">
      <w:p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</w:t>
      </w:r>
      <w:r w:rsidRPr="001113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B0A">
        <w:rPr>
          <w:rFonts w:ascii="Times New Roman" w:hAnsi="Times New Roman" w:cs="Times New Roman"/>
          <w:sz w:val="24"/>
          <w:szCs w:val="24"/>
        </w:rPr>
        <w:t>Центре разработано 30</w:t>
      </w:r>
      <w:r w:rsidRPr="00111307">
        <w:rPr>
          <w:rFonts w:ascii="Times New Roman" w:hAnsi="Times New Roman" w:cs="Times New Roman"/>
          <w:sz w:val="24"/>
          <w:szCs w:val="24"/>
        </w:rPr>
        <w:t xml:space="preserve"> индивидуальных программ сопровождения выпускников. Реализация осуществляется систематически, как по запросу выпускника, так и по инициативе специалистов Центра. С выпускниками, находящимися на </w:t>
      </w:r>
      <w:proofErr w:type="spellStart"/>
      <w:r w:rsidRPr="00111307">
        <w:rPr>
          <w:rFonts w:ascii="Times New Roman" w:hAnsi="Times New Roman" w:cs="Times New Roman"/>
          <w:sz w:val="24"/>
          <w:szCs w:val="24"/>
        </w:rPr>
        <w:t>постинтернатном</w:t>
      </w:r>
      <w:proofErr w:type="spellEnd"/>
      <w:r w:rsidRPr="00111307">
        <w:rPr>
          <w:rFonts w:ascii="Times New Roman" w:hAnsi="Times New Roman" w:cs="Times New Roman"/>
          <w:sz w:val="24"/>
          <w:szCs w:val="24"/>
        </w:rPr>
        <w:t xml:space="preserve"> сопровождении, заключены договора о предоставлении социальных услуг. С учебными заведениями, где обучаются </w:t>
      </w:r>
      <w:proofErr w:type="gramStart"/>
      <w:r w:rsidRPr="00111307">
        <w:rPr>
          <w:rFonts w:ascii="Times New Roman" w:hAnsi="Times New Roman" w:cs="Times New Roman"/>
          <w:sz w:val="24"/>
          <w:szCs w:val="24"/>
        </w:rPr>
        <w:t>выпускники</w:t>
      </w:r>
      <w:proofErr w:type="gramEnd"/>
      <w:r w:rsidRPr="00111307">
        <w:rPr>
          <w:rFonts w:ascii="Times New Roman" w:hAnsi="Times New Roman" w:cs="Times New Roman"/>
          <w:sz w:val="24"/>
          <w:szCs w:val="24"/>
        </w:rPr>
        <w:t xml:space="preserve"> разрабатывается план взаимодействия  по установлению преемственно-перспективных  связей. </w:t>
      </w:r>
    </w:p>
    <w:p w:rsidR="0041680F" w:rsidRDefault="00225E7C" w:rsidP="00535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1307">
        <w:rPr>
          <w:rFonts w:ascii="Times New Roman" w:hAnsi="Times New Roman" w:cs="Times New Roman"/>
          <w:sz w:val="24"/>
          <w:szCs w:val="24"/>
        </w:rPr>
        <w:t>Сопровождение  выпускников осуществляется в соответствии с планом  мероприятий.</w:t>
      </w: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1680F" w:rsidRPr="00BD4F02" w:rsidRDefault="0041680F" w:rsidP="00535149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</w:pPr>
      <w:r w:rsidRPr="00BD4F02">
        <w:t xml:space="preserve">Отслеживание социальной адаптации выпускников </w:t>
      </w:r>
      <w:r>
        <w:t>центра</w:t>
      </w:r>
      <w:r w:rsidRPr="00BD4F02">
        <w:t xml:space="preserve"> осуществляется по следующим показателям:</w:t>
      </w:r>
    </w:p>
    <w:p w:rsidR="0041680F" w:rsidRPr="00BD4F02" w:rsidRDefault="0041680F" w:rsidP="00535149">
      <w:pPr>
        <w:pStyle w:val="a3"/>
        <w:numPr>
          <w:ilvl w:val="0"/>
          <w:numId w:val="1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D4F02">
        <w:t>социальное положение (образование, трудоустройство);</w:t>
      </w:r>
    </w:p>
    <w:p w:rsidR="0041680F" w:rsidRPr="00BD4F02" w:rsidRDefault="0041680F" w:rsidP="00535149">
      <w:pPr>
        <w:pStyle w:val="a3"/>
        <w:numPr>
          <w:ilvl w:val="0"/>
          <w:numId w:val="1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D4F02">
        <w:t>средства к существованию (стипендия, заработная плата, сберегательная книжка, социальные выплаты);</w:t>
      </w:r>
    </w:p>
    <w:p w:rsidR="0041680F" w:rsidRPr="00BD4F02" w:rsidRDefault="0041680F" w:rsidP="00535149">
      <w:pPr>
        <w:pStyle w:val="a3"/>
        <w:numPr>
          <w:ilvl w:val="0"/>
          <w:numId w:val="1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D4F02">
        <w:lastRenderedPageBreak/>
        <w:t>семейное положение (</w:t>
      </w:r>
      <w:proofErr w:type="gramStart"/>
      <w:r w:rsidRPr="00BD4F02">
        <w:t>женат</w:t>
      </w:r>
      <w:proofErr w:type="gramEnd"/>
      <w:r w:rsidRPr="00BD4F02">
        <w:t>/холост/замужем/</w:t>
      </w:r>
      <w:proofErr w:type="spellStart"/>
      <w:r w:rsidRPr="00BD4F02">
        <w:t>незамужем</w:t>
      </w:r>
      <w:proofErr w:type="spellEnd"/>
      <w:r w:rsidRPr="00BD4F02">
        <w:t>; состав семьи, психологический климат);</w:t>
      </w:r>
    </w:p>
    <w:p w:rsidR="0041680F" w:rsidRPr="00BD4F02" w:rsidRDefault="0041680F" w:rsidP="00535149">
      <w:pPr>
        <w:pStyle w:val="a3"/>
        <w:numPr>
          <w:ilvl w:val="0"/>
          <w:numId w:val="1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D4F02">
        <w:t>законопослушность (правонарушения, алкоголизм, токсикомания и т.д.);</w:t>
      </w:r>
    </w:p>
    <w:p w:rsidR="0041680F" w:rsidRPr="00BD4F02" w:rsidRDefault="0041680F" w:rsidP="00535149">
      <w:pPr>
        <w:pStyle w:val="a3"/>
        <w:numPr>
          <w:ilvl w:val="0"/>
          <w:numId w:val="1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D4F02">
        <w:t>жилищно-бытовые условия (состояние жилья, сохранность имущества, оплата коммунальных услуг);</w:t>
      </w:r>
    </w:p>
    <w:p w:rsidR="0041680F" w:rsidRPr="00BD4F02" w:rsidRDefault="0041680F" w:rsidP="00535149">
      <w:pPr>
        <w:pStyle w:val="a3"/>
        <w:numPr>
          <w:ilvl w:val="0"/>
          <w:numId w:val="1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D4F02">
        <w:t>отношения с кровными родителями, родственниками (поддерживает, не поддерживает);</w:t>
      </w:r>
    </w:p>
    <w:p w:rsidR="00225E7C" w:rsidRPr="0041680F" w:rsidRDefault="0041680F" w:rsidP="00535149">
      <w:pPr>
        <w:pStyle w:val="a3"/>
        <w:numPr>
          <w:ilvl w:val="0"/>
          <w:numId w:val="17"/>
        </w:numPr>
        <w:tabs>
          <w:tab w:val="left" w:pos="1080"/>
        </w:tabs>
        <w:spacing w:before="0" w:beforeAutospacing="0" w:after="0" w:afterAutospacing="0"/>
        <w:ind w:left="0" w:firstLine="709"/>
        <w:jc w:val="both"/>
      </w:pPr>
      <w:r w:rsidRPr="00BD4F02">
        <w:t>круг общения (отношения с друзьями, детьми детского дома и выпускниками).</w:t>
      </w:r>
      <w:r w:rsidR="00225E7C" w:rsidRPr="0041680F">
        <w:rPr>
          <w:color w:val="333333"/>
        </w:rPr>
        <w:t xml:space="preserve">    </w:t>
      </w:r>
      <w:r w:rsidR="0072075D" w:rsidRPr="0041680F">
        <w:rPr>
          <w:color w:val="333333"/>
        </w:rPr>
        <w:t xml:space="preserve"> </w:t>
      </w:r>
    </w:p>
    <w:p w:rsidR="000F310D" w:rsidRDefault="002D3E8D" w:rsidP="005351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E8D">
        <w:rPr>
          <w:rStyle w:val="ad"/>
          <w:rFonts w:ascii="Times New Roman" w:hAnsi="Times New Roman" w:cs="Times New Roman"/>
          <w:bCs/>
          <w:i w:val="0"/>
          <w:color w:val="000000"/>
          <w:sz w:val="24"/>
          <w:szCs w:val="24"/>
        </w:rPr>
        <w:t>Медицинским персоналом оказываются социально-медицинские услуги самостоятельно проживающим детям – выпускникам учреждения: консультации</w:t>
      </w:r>
      <w:r w:rsidRPr="002D3E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 </w:t>
      </w:r>
      <w:r w:rsidRPr="002D3E8D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медицинской помощи по простудным заболеваниям приезжающим выпускникам.  </w:t>
      </w:r>
    </w:p>
    <w:p w:rsidR="00535149" w:rsidRDefault="00535149" w:rsidP="005351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05CC" w:rsidRDefault="002905CC" w:rsidP="00535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Образовательное отделение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2905CC" w:rsidRPr="002C646E" w:rsidRDefault="002905CC" w:rsidP="002905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646E">
        <w:rPr>
          <w:rFonts w:ascii="Times New Roman" w:hAnsi="Times New Roman" w:cs="Times New Roman"/>
          <w:sz w:val="24"/>
          <w:szCs w:val="24"/>
        </w:rPr>
        <w:t>Центр реализует образовательные услуги при наличии лицензии на осуществление образовательной деятельности в рамках адаптированных программ. В центре создано специализированное структурное образовательное подразделение (приказ № 83/1 от 07.12.2015). Деятельность его регулируется положением, утвержденным приказом директора  №81/1 от 05.12.2015.</w:t>
      </w:r>
      <w:r w:rsidRPr="002C646E">
        <w:rPr>
          <w:rFonts w:ascii="Times New Roman" w:hAnsi="Times New Roman"/>
          <w:color w:val="000000"/>
          <w:sz w:val="24"/>
          <w:szCs w:val="24"/>
        </w:rPr>
        <w:t xml:space="preserve"> Подразделение создано в целях формирования и развития личности ребенка, удовлетворения его потребностей в интеллектуальном, нравственном, физическом совершенствовании, формирования культуры здорового и безопасного образа жизни, укрепления здоровья, а также организации его свободного времени. </w:t>
      </w:r>
    </w:p>
    <w:p w:rsidR="002905CC" w:rsidRPr="002C646E" w:rsidRDefault="002905CC" w:rsidP="0029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46E">
        <w:rPr>
          <w:rFonts w:ascii="Times New Roman" w:hAnsi="Times New Roman" w:cs="Times New Roman"/>
          <w:sz w:val="24"/>
          <w:szCs w:val="24"/>
        </w:rPr>
        <w:t>Основной деятельностью подразделения является:</w:t>
      </w:r>
    </w:p>
    <w:p w:rsidR="002905CC" w:rsidRPr="002C646E" w:rsidRDefault="002905CC" w:rsidP="002905CC">
      <w:pPr>
        <w:pStyle w:val="a9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46E">
        <w:rPr>
          <w:rFonts w:ascii="Times New Roman" w:hAnsi="Times New Roman" w:cs="Times New Roman"/>
          <w:sz w:val="24"/>
          <w:szCs w:val="24"/>
        </w:rPr>
        <w:t xml:space="preserve">реализация общеобразовательной программы воспитания и обучения дошкольников в </w:t>
      </w:r>
      <w:proofErr w:type="spellStart"/>
      <w:r w:rsidRPr="002C646E">
        <w:rPr>
          <w:rFonts w:ascii="Times New Roman" w:hAnsi="Times New Roman" w:cs="Times New Roman"/>
          <w:sz w:val="24"/>
          <w:szCs w:val="24"/>
        </w:rPr>
        <w:t>Кочетовском</w:t>
      </w:r>
      <w:proofErr w:type="spellEnd"/>
      <w:r w:rsidRPr="002C646E">
        <w:rPr>
          <w:rFonts w:ascii="Times New Roman" w:hAnsi="Times New Roman" w:cs="Times New Roman"/>
          <w:sz w:val="24"/>
          <w:szCs w:val="24"/>
        </w:rPr>
        <w:t xml:space="preserve"> центре помощи детям (программу составили:</w:t>
      </w:r>
      <w:proofErr w:type="gramEnd"/>
      <w:r w:rsidRPr="002C646E">
        <w:rPr>
          <w:rFonts w:ascii="Times New Roman" w:hAnsi="Times New Roman" w:cs="Times New Roman"/>
          <w:sz w:val="24"/>
          <w:szCs w:val="24"/>
        </w:rPr>
        <w:t xml:space="preserve"> Сычева Н.А.,  </w:t>
      </w:r>
      <w:proofErr w:type="spellStart"/>
      <w:r w:rsidRPr="002C646E">
        <w:rPr>
          <w:rFonts w:ascii="Times New Roman" w:hAnsi="Times New Roman" w:cs="Times New Roman"/>
          <w:sz w:val="24"/>
          <w:szCs w:val="24"/>
        </w:rPr>
        <w:t>Акентьева</w:t>
      </w:r>
      <w:proofErr w:type="spellEnd"/>
      <w:r w:rsidRPr="002C646E">
        <w:rPr>
          <w:rFonts w:ascii="Times New Roman" w:hAnsi="Times New Roman" w:cs="Times New Roman"/>
          <w:sz w:val="24"/>
          <w:szCs w:val="24"/>
        </w:rPr>
        <w:t xml:space="preserve"> Н.Е.)</w:t>
      </w:r>
    </w:p>
    <w:p w:rsidR="002905CC" w:rsidRPr="002C646E" w:rsidRDefault="002905CC" w:rsidP="002905CC">
      <w:pPr>
        <w:pStyle w:val="a9"/>
        <w:tabs>
          <w:tab w:val="left" w:pos="1276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2C646E">
        <w:rPr>
          <w:rFonts w:ascii="Times New Roman" w:hAnsi="Times New Roman" w:cs="Times New Roman"/>
          <w:sz w:val="24"/>
          <w:szCs w:val="24"/>
        </w:rPr>
        <w:t>Программа составлена на основе «Программы воспитания и обучения в детском саду» под редакцией М.А.</w:t>
      </w:r>
      <w:r w:rsidR="0041680F">
        <w:rPr>
          <w:rFonts w:ascii="Times New Roman" w:hAnsi="Times New Roman" w:cs="Times New Roman"/>
          <w:sz w:val="24"/>
          <w:szCs w:val="24"/>
        </w:rPr>
        <w:t xml:space="preserve"> </w:t>
      </w:r>
      <w:r w:rsidRPr="002C646E">
        <w:rPr>
          <w:rFonts w:ascii="Times New Roman" w:hAnsi="Times New Roman" w:cs="Times New Roman"/>
          <w:sz w:val="24"/>
          <w:szCs w:val="24"/>
        </w:rPr>
        <w:t>Васильевой, В.В.</w:t>
      </w:r>
      <w:r w:rsidR="0041680F">
        <w:rPr>
          <w:rFonts w:ascii="Times New Roman" w:hAnsi="Times New Roman" w:cs="Times New Roman"/>
          <w:sz w:val="24"/>
          <w:szCs w:val="24"/>
        </w:rPr>
        <w:t xml:space="preserve"> </w:t>
      </w:r>
      <w:r w:rsidRPr="002C646E">
        <w:rPr>
          <w:rFonts w:ascii="Times New Roman" w:hAnsi="Times New Roman" w:cs="Times New Roman"/>
          <w:sz w:val="24"/>
          <w:szCs w:val="24"/>
        </w:rPr>
        <w:t>Гербовой, Т.С.</w:t>
      </w:r>
      <w:r w:rsidR="0041680F">
        <w:rPr>
          <w:rFonts w:ascii="Times New Roman" w:hAnsi="Times New Roman" w:cs="Times New Roman"/>
          <w:sz w:val="24"/>
          <w:szCs w:val="24"/>
        </w:rPr>
        <w:t xml:space="preserve"> </w:t>
      </w:r>
      <w:r w:rsidRPr="002C646E">
        <w:rPr>
          <w:rFonts w:ascii="Times New Roman" w:hAnsi="Times New Roman" w:cs="Times New Roman"/>
          <w:sz w:val="24"/>
          <w:szCs w:val="24"/>
        </w:rPr>
        <w:t>Комаровой. 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46E">
        <w:rPr>
          <w:rFonts w:ascii="Times New Roman" w:hAnsi="Times New Roman" w:cs="Times New Roman"/>
          <w:sz w:val="24"/>
          <w:szCs w:val="24"/>
        </w:rPr>
        <w:t>2005 г.</w:t>
      </w:r>
    </w:p>
    <w:p w:rsidR="002905CC" w:rsidRPr="002C646E" w:rsidRDefault="002905CC" w:rsidP="002905CC">
      <w:pPr>
        <w:pStyle w:val="a9"/>
        <w:tabs>
          <w:tab w:val="left" w:pos="1276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2C646E">
        <w:rPr>
          <w:rFonts w:ascii="Times New Roman" w:hAnsi="Times New Roman" w:cs="Times New Roman"/>
          <w:sz w:val="24"/>
          <w:szCs w:val="24"/>
        </w:rPr>
        <w:t>(На данный момент программа не реализуется по причине отсутствия дошкольников)</w:t>
      </w:r>
    </w:p>
    <w:p w:rsidR="002905CC" w:rsidRPr="00693E30" w:rsidRDefault="002905CC" w:rsidP="002905CC">
      <w:pPr>
        <w:pStyle w:val="a9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30">
        <w:rPr>
          <w:rFonts w:ascii="Times New Roman" w:hAnsi="Times New Roman" w:cs="Times New Roman"/>
          <w:sz w:val="24"/>
          <w:szCs w:val="24"/>
        </w:rPr>
        <w:t xml:space="preserve">реализация дополнительных </w:t>
      </w:r>
      <w:proofErr w:type="spellStart"/>
      <w:r w:rsidRPr="00693E30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693E30">
        <w:rPr>
          <w:rFonts w:ascii="Times New Roman" w:hAnsi="Times New Roman" w:cs="Times New Roman"/>
          <w:sz w:val="24"/>
          <w:szCs w:val="24"/>
        </w:rPr>
        <w:t xml:space="preserve"> программ:</w:t>
      </w:r>
    </w:p>
    <w:p w:rsidR="002905CC" w:rsidRPr="002C646E" w:rsidRDefault="002905CC" w:rsidP="002905CC">
      <w:pPr>
        <w:pStyle w:val="a9"/>
        <w:numPr>
          <w:ilvl w:val="0"/>
          <w:numId w:val="16"/>
        </w:numPr>
        <w:tabs>
          <w:tab w:val="left" w:pos="3780"/>
          <w:tab w:val="left" w:pos="5040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C646E">
        <w:rPr>
          <w:rFonts w:ascii="Times New Roman" w:hAnsi="Times New Roman" w:cs="Times New Roman"/>
          <w:sz w:val="24"/>
          <w:szCs w:val="24"/>
        </w:rPr>
        <w:t>Программа эколого-биологической направленности «Друзья природы»</w:t>
      </w:r>
    </w:p>
    <w:p w:rsidR="002905CC" w:rsidRPr="002C646E" w:rsidRDefault="002905CC" w:rsidP="002905CC">
      <w:pPr>
        <w:pStyle w:val="a9"/>
        <w:numPr>
          <w:ilvl w:val="0"/>
          <w:numId w:val="16"/>
        </w:numPr>
        <w:tabs>
          <w:tab w:val="left" w:pos="3780"/>
          <w:tab w:val="left" w:pos="5040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C646E">
        <w:rPr>
          <w:rFonts w:ascii="Times New Roman" w:hAnsi="Times New Roman" w:cs="Times New Roman"/>
          <w:sz w:val="24"/>
          <w:szCs w:val="24"/>
        </w:rPr>
        <w:t>Программа  художественно-эстетического развития.</w:t>
      </w:r>
    </w:p>
    <w:p w:rsidR="002905CC" w:rsidRPr="002C646E" w:rsidRDefault="002905CC" w:rsidP="002905CC">
      <w:pPr>
        <w:pStyle w:val="a9"/>
        <w:numPr>
          <w:ilvl w:val="0"/>
          <w:numId w:val="16"/>
        </w:numPr>
        <w:tabs>
          <w:tab w:val="left" w:pos="3780"/>
          <w:tab w:val="left" w:pos="5040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C646E">
        <w:rPr>
          <w:rFonts w:ascii="Times New Roman" w:hAnsi="Times New Roman" w:cs="Times New Roman"/>
          <w:sz w:val="24"/>
          <w:szCs w:val="24"/>
        </w:rPr>
        <w:t>Программа  физкультурно-спортивной работы.</w:t>
      </w:r>
    </w:p>
    <w:p w:rsidR="002905CC" w:rsidRPr="002C646E" w:rsidRDefault="002905CC" w:rsidP="002905CC">
      <w:pPr>
        <w:pStyle w:val="a9"/>
        <w:numPr>
          <w:ilvl w:val="0"/>
          <w:numId w:val="16"/>
        </w:numPr>
        <w:tabs>
          <w:tab w:val="left" w:pos="3780"/>
          <w:tab w:val="left" w:pos="5040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C646E">
        <w:rPr>
          <w:rFonts w:ascii="Times New Roman" w:hAnsi="Times New Roman" w:cs="Times New Roman"/>
          <w:sz w:val="24"/>
          <w:szCs w:val="24"/>
        </w:rPr>
        <w:t xml:space="preserve">Программа  </w:t>
      </w:r>
      <w:proofErr w:type="spellStart"/>
      <w:r w:rsidRPr="002C646E">
        <w:rPr>
          <w:rFonts w:ascii="Times New Roman" w:hAnsi="Times New Roman" w:cs="Times New Roman"/>
          <w:sz w:val="24"/>
          <w:szCs w:val="24"/>
        </w:rPr>
        <w:t>туристко-краеведческой</w:t>
      </w:r>
      <w:proofErr w:type="spellEnd"/>
      <w:r w:rsidRPr="002C646E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2905CC" w:rsidRPr="002C646E" w:rsidRDefault="002905CC" w:rsidP="002905CC">
      <w:pPr>
        <w:pStyle w:val="a9"/>
        <w:numPr>
          <w:ilvl w:val="0"/>
          <w:numId w:val="16"/>
        </w:numPr>
        <w:tabs>
          <w:tab w:val="left" w:pos="3780"/>
          <w:tab w:val="left" w:pos="5040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C646E">
        <w:rPr>
          <w:rFonts w:ascii="Times New Roman" w:hAnsi="Times New Roman" w:cs="Times New Roman"/>
          <w:sz w:val="24"/>
          <w:szCs w:val="24"/>
        </w:rPr>
        <w:t>Программа  социально-экономического развития.</w:t>
      </w:r>
    </w:p>
    <w:p w:rsidR="002905CC" w:rsidRPr="002C646E" w:rsidRDefault="002905CC" w:rsidP="002905CC">
      <w:pPr>
        <w:pStyle w:val="a9"/>
        <w:tabs>
          <w:tab w:val="left" w:pos="1276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2905CC" w:rsidRPr="002C646E" w:rsidRDefault="002905CC" w:rsidP="00714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646E">
        <w:rPr>
          <w:rFonts w:ascii="Times New Roman" w:hAnsi="Times New Roman" w:cs="Times New Roman"/>
          <w:sz w:val="24"/>
          <w:szCs w:val="24"/>
        </w:rPr>
        <w:t>В рамках общеобразовательных программ ведутся следующие кружки и секции: бокс, самооборона (2 ч. в неделю); ОФП, игровые виды спорта (2 ч. в неделю); Степ-аэробика (2 ч. в неделю); «Творческая шкатулка» (1 ч. в неделю); «Музыкальная гостиная» (1 ч. в неделю); «Палитра» (1 ч. в неделю); «Домоводство» (1 ч. в неделю);</w:t>
      </w:r>
      <w:proofErr w:type="gramEnd"/>
      <w:r w:rsidRPr="002C646E">
        <w:rPr>
          <w:rFonts w:ascii="Times New Roman" w:hAnsi="Times New Roman" w:cs="Times New Roman"/>
          <w:sz w:val="24"/>
          <w:szCs w:val="24"/>
        </w:rPr>
        <w:t xml:space="preserve"> «Друзья природы» (4 ч. в месяц); «А у нас на Дону» (казачество, творчество </w:t>
      </w:r>
      <w:proofErr w:type="spellStart"/>
      <w:r w:rsidRPr="002C646E">
        <w:rPr>
          <w:rFonts w:ascii="Times New Roman" w:hAnsi="Times New Roman" w:cs="Times New Roman"/>
          <w:sz w:val="24"/>
          <w:szCs w:val="24"/>
        </w:rPr>
        <w:t>В.А.Закруткина</w:t>
      </w:r>
      <w:proofErr w:type="spellEnd"/>
      <w:r w:rsidRPr="002C646E">
        <w:rPr>
          <w:rFonts w:ascii="Times New Roman" w:hAnsi="Times New Roman" w:cs="Times New Roman"/>
          <w:sz w:val="24"/>
          <w:szCs w:val="24"/>
        </w:rPr>
        <w:t>) (1 ч. в неделю);</w:t>
      </w:r>
    </w:p>
    <w:p w:rsidR="002905CC" w:rsidRPr="002C646E" w:rsidRDefault="002905CC" w:rsidP="007144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46E">
        <w:rPr>
          <w:rFonts w:ascii="Times New Roman" w:hAnsi="Times New Roman" w:cs="Times New Roman"/>
          <w:sz w:val="24"/>
          <w:szCs w:val="24"/>
        </w:rPr>
        <w:t xml:space="preserve">Занятия в подразделении начинаются 1 сентября и заканчиваются 31 мая. Расписание занятий составлено с учетом режимных моментов  учреждения, утверждено директором. Продолжительность занятий и количество часов в неделю определяется образовательной программой педагога, требованиями </w:t>
      </w:r>
      <w:proofErr w:type="spellStart"/>
      <w:r w:rsidRPr="002C646E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2C646E">
        <w:rPr>
          <w:rFonts w:ascii="Times New Roman" w:hAnsi="Times New Roman" w:cs="Times New Roman"/>
          <w:sz w:val="24"/>
          <w:szCs w:val="24"/>
        </w:rPr>
        <w:t>. Занятия ведутся  как со всеми детьми, так и индивидуально.</w:t>
      </w:r>
    </w:p>
    <w:p w:rsidR="002905CC" w:rsidRPr="002C646E" w:rsidRDefault="002905CC" w:rsidP="007144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646E">
        <w:rPr>
          <w:rFonts w:ascii="Times New Roman" w:hAnsi="Times New Roman" w:cs="Times New Roman"/>
          <w:sz w:val="24"/>
          <w:szCs w:val="24"/>
        </w:rPr>
        <w:t>Педагогическими сотрудниками регулярно проводятся диагностики личностного развития, психологического состояния воспитанников. Проводится мониторинг результатов и намечается работа по коррекции отклонений в развитии. Вся работа сотрудников в этом направлении отражена в индивидуальных картах психолого-педагогического развития воспитанников.</w:t>
      </w:r>
    </w:p>
    <w:p w:rsidR="002905CC" w:rsidRPr="002C646E" w:rsidRDefault="002905CC" w:rsidP="002905C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46E">
        <w:rPr>
          <w:rFonts w:ascii="Times New Roman" w:hAnsi="Times New Roman" w:cs="Times New Roman"/>
          <w:sz w:val="24"/>
          <w:szCs w:val="24"/>
        </w:rPr>
        <w:t xml:space="preserve">Воспитателями, согласно плану </w:t>
      </w:r>
      <w:r w:rsidR="009372DE">
        <w:rPr>
          <w:rFonts w:ascii="Times New Roman" w:hAnsi="Times New Roman" w:cs="Times New Roman"/>
          <w:sz w:val="24"/>
          <w:szCs w:val="24"/>
        </w:rPr>
        <w:t>работы</w:t>
      </w:r>
      <w:r w:rsidRPr="002C646E">
        <w:rPr>
          <w:rFonts w:ascii="Times New Roman" w:hAnsi="Times New Roman" w:cs="Times New Roman"/>
          <w:sz w:val="24"/>
          <w:szCs w:val="24"/>
        </w:rPr>
        <w:t>, регулярно проводятся открытые занятия. Анализы мероприятий и рекомендации отражены в журнале «Контроля  посещений воспитательных мероприятий».</w:t>
      </w:r>
    </w:p>
    <w:p w:rsidR="002905CC" w:rsidRPr="00897B60" w:rsidRDefault="002905CC" w:rsidP="002905C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897B60">
        <w:rPr>
          <w:rFonts w:ascii="Times New Roman" w:hAnsi="Times New Roman"/>
          <w:sz w:val="24"/>
          <w:szCs w:val="24"/>
        </w:rPr>
        <w:lastRenderedPageBreak/>
        <w:t>Организация образовательного и воспитательного процесса в учреждении проводится в соответствии с  Законом Российской Федерации «Об образовании в Российской Федерации», Приказом Министерства образования и  науки РФ от 17.10.2013 № 1155  «Об утверждении федерального</w:t>
      </w:r>
      <w:r w:rsidR="009372DE">
        <w:rPr>
          <w:rFonts w:ascii="Times New Roman" w:hAnsi="Times New Roman"/>
          <w:sz w:val="24"/>
          <w:szCs w:val="24"/>
        </w:rPr>
        <w:t xml:space="preserve"> </w:t>
      </w:r>
      <w:r w:rsidRPr="00897B60">
        <w:rPr>
          <w:rFonts w:ascii="Times New Roman" w:hAnsi="Times New Roman"/>
          <w:sz w:val="24"/>
          <w:szCs w:val="24"/>
        </w:rPr>
        <w:t>государственного</w:t>
      </w:r>
      <w:r w:rsidR="009372DE">
        <w:rPr>
          <w:rFonts w:ascii="Times New Roman" w:hAnsi="Times New Roman"/>
          <w:sz w:val="24"/>
          <w:szCs w:val="24"/>
        </w:rPr>
        <w:t xml:space="preserve"> </w:t>
      </w:r>
      <w:r w:rsidRPr="00897B60">
        <w:rPr>
          <w:rFonts w:ascii="Times New Roman" w:hAnsi="Times New Roman"/>
          <w:sz w:val="24"/>
          <w:szCs w:val="24"/>
        </w:rPr>
        <w:t>образовательного стандарта дошкольного образования», национальными стандартами РФ и регулируется локальными актами учреждения:</w:t>
      </w:r>
    </w:p>
    <w:p w:rsidR="002905CC" w:rsidRPr="00897B60" w:rsidRDefault="002905CC" w:rsidP="002905C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97B60">
        <w:rPr>
          <w:rFonts w:ascii="Times New Roman" w:hAnsi="Times New Roman"/>
          <w:sz w:val="24"/>
          <w:szCs w:val="24"/>
        </w:rPr>
        <w:t>- Приказы  директора  учреждения или лица его</w:t>
      </w:r>
      <w:r>
        <w:rPr>
          <w:rFonts w:ascii="Times New Roman" w:hAnsi="Times New Roman"/>
          <w:sz w:val="24"/>
          <w:szCs w:val="24"/>
        </w:rPr>
        <w:t xml:space="preserve"> замещающего по основной</w:t>
      </w:r>
      <w:r w:rsidRPr="00897B60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2905CC" w:rsidRPr="00897B60" w:rsidRDefault="002905CC" w:rsidP="002905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97B60">
        <w:rPr>
          <w:rFonts w:ascii="Times New Roman" w:hAnsi="Times New Roman"/>
          <w:sz w:val="24"/>
          <w:szCs w:val="24"/>
        </w:rPr>
        <w:t xml:space="preserve">   - Положение о Педагогическом совете;</w:t>
      </w:r>
    </w:p>
    <w:p w:rsidR="002905CC" w:rsidRPr="00897B60" w:rsidRDefault="002905CC" w:rsidP="002905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97B60">
        <w:rPr>
          <w:rFonts w:ascii="Times New Roman" w:hAnsi="Times New Roman"/>
          <w:sz w:val="24"/>
          <w:szCs w:val="24"/>
        </w:rPr>
        <w:t xml:space="preserve">   - План  работы учреждения</w:t>
      </w:r>
      <w:r>
        <w:rPr>
          <w:rFonts w:ascii="Times New Roman" w:hAnsi="Times New Roman"/>
          <w:sz w:val="24"/>
          <w:szCs w:val="24"/>
        </w:rPr>
        <w:t>;</w:t>
      </w:r>
      <w:r w:rsidRPr="00897B60">
        <w:rPr>
          <w:rFonts w:ascii="Times New Roman" w:hAnsi="Times New Roman"/>
          <w:sz w:val="24"/>
          <w:szCs w:val="24"/>
        </w:rPr>
        <w:t xml:space="preserve"> </w:t>
      </w:r>
    </w:p>
    <w:p w:rsidR="002905CC" w:rsidRPr="00897B60" w:rsidRDefault="002905CC" w:rsidP="002905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97B60">
        <w:rPr>
          <w:rFonts w:ascii="Times New Roman" w:hAnsi="Times New Roman"/>
          <w:sz w:val="24"/>
          <w:szCs w:val="24"/>
        </w:rPr>
        <w:t xml:space="preserve">   - Протоколы  Педагогических советов;</w:t>
      </w:r>
    </w:p>
    <w:p w:rsidR="002905CC" w:rsidRPr="00897B60" w:rsidRDefault="002905CC" w:rsidP="002905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97B60">
        <w:rPr>
          <w:rFonts w:ascii="Times New Roman" w:hAnsi="Times New Roman"/>
          <w:sz w:val="24"/>
          <w:szCs w:val="24"/>
        </w:rPr>
        <w:t xml:space="preserve">   - Рабочие программы и планы специалистов и воспитателей.</w:t>
      </w:r>
    </w:p>
    <w:p w:rsidR="002905CC" w:rsidRDefault="002905CC" w:rsidP="00693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B60">
        <w:rPr>
          <w:rFonts w:ascii="Times New Roman" w:hAnsi="Times New Roman" w:cs="Times New Roman"/>
          <w:sz w:val="24"/>
          <w:szCs w:val="24"/>
        </w:rPr>
        <w:t xml:space="preserve"> Все дети обеспечены учебной литературой для успешного осуществления учебно-воспитательного процесса, а так же учебными принадлежностями.</w:t>
      </w:r>
      <w:r w:rsidR="00693E30">
        <w:rPr>
          <w:rFonts w:ascii="Times New Roman" w:hAnsi="Times New Roman" w:cs="Times New Roman"/>
          <w:sz w:val="24"/>
          <w:szCs w:val="24"/>
        </w:rPr>
        <w:t xml:space="preserve"> </w:t>
      </w:r>
      <w:r w:rsidRPr="00897B6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97B60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897B60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proofErr w:type="gramStart"/>
      <w:r w:rsidRPr="00897B60">
        <w:rPr>
          <w:rFonts w:ascii="Times New Roman" w:hAnsi="Times New Roman" w:cs="Times New Roman"/>
          <w:sz w:val="24"/>
          <w:szCs w:val="24"/>
        </w:rPr>
        <w:t>вовлечены</w:t>
      </w:r>
      <w:proofErr w:type="gramEnd"/>
      <w:r w:rsidRPr="00897B60">
        <w:rPr>
          <w:rFonts w:ascii="Times New Roman" w:hAnsi="Times New Roman" w:cs="Times New Roman"/>
          <w:sz w:val="24"/>
          <w:szCs w:val="24"/>
        </w:rPr>
        <w:t xml:space="preserve"> 100 % воспитанников.</w:t>
      </w:r>
    </w:p>
    <w:p w:rsidR="00BA7E47" w:rsidRPr="00535149" w:rsidRDefault="00BA7E47" w:rsidP="00BA7E4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E47" w:rsidRPr="00535149" w:rsidRDefault="00BA7E47" w:rsidP="00BA7E4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149">
        <w:rPr>
          <w:rFonts w:ascii="Times New Roman" w:hAnsi="Times New Roman"/>
          <w:b/>
          <w:sz w:val="24"/>
          <w:szCs w:val="24"/>
        </w:rPr>
        <w:t>Анализ учебно-воспитательной и методической работы</w:t>
      </w:r>
    </w:p>
    <w:p w:rsidR="00BA7E47" w:rsidRPr="00FE1C2D" w:rsidRDefault="00BA7E47" w:rsidP="00BA7E4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E1C2D">
        <w:rPr>
          <w:rFonts w:ascii="Times New Roman" w:hAnsi="Times New Roman"/>
          <w:sz w:val="24"/>
          <w:szCs w:val="24"/>
        </w:rPr>
        <w:t xml:space="preserve">Работа педагогического коллектива </w:t>
      </w:r>
      <w:r w:rsidR="00535149">
        <w:rPr>
          <w:rFonts w:ascii="Times New Roman" w:hAnsi="Times New Roman"/>
          <w:sz w:val="24"/>
          <w:szCs w:val="24"/>
        </w:rPr>
        <w:t>в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C2D">
        <w:rPr>
          <w:rFonts w:ascii="Times New Roman" w:hAnsi="Times New Roman"/>
          <w:sz w:val="24"/>
          <w:szCs w:val="24"/>
        </w:rPr>
        <w:t xml:space="preserve">году осуществлялась в соответствии с действующим законодательством Российской </w:t>
      </w:r>
      <w:r>
        <w:rPr>
          <w:rFonts w:ascii="Times New Roman" w:hAnsi="Times New Roman"/>
          <w:sz w:val="24"/>
          <w:szCs w:val="24"/>
        </w:rPr>
        <w:t>Федерации и Ростовской области.    Деятельность учреждения</w:t>
      </w:r>
      <w:r w:rsidRPr="00FE1C2D">
        <w:rPr>
          <w:rFonts w:ascii="Times New Roman" w:hAnsi="Times New Roman"/>
          <w:sz w:val="24"/>
          <w:szCs w:val="24"/>
        </w:rPr>
        <w:t xml:space="preserve"> регламентировалась Уставом </w:t>
      </w:r>
      <w:r>
        <w:rPr>
          <w:rFonts w:ascii="Times New Roman" w:hAnsi="Times New Roman"/>
          <w:sz w:val="24"/>
          <w:szCs w:val="24"/>
        </w:rPr>
        <w:t>центра</w:t>
      </w:r>
      <w:r w:rsidRPr="00FE1C2D">
        <w:rPr>
          <w:rFonts w:ascii="Times New Roman" w:hAnsi="Times New Roman"/>
          <w:sz w:val="24"/>
          <w:szCs w:val="24"/>
        </w:rPr>
        <w:t xml:space="preserve">, локальными правовыми актами.  </w:t>
      </w:r>
    </w:p>
    <w:p w:rsidR="00BA7E47" w:rsidRDefault="00BA7E47" w:rsidP="00BA7E4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E1C2D">
        <w:rPr>
          <w:rFonts w:ascii="Times New Roman" w:hAnsi="Times New Roman"/>
          <w:sz w:val="24"/>
          <w:szCs w:val="24"/>
        </w:rPr>
        <w:t>Педагогический коллектив придерживался главной стратегии: воспитывать Человека, способного строить собственную жизнь, умеющего решать проблемы и адаптироваться в современных условиях.</w:t>
      </w:r>
    </w:p>
    <w:p w:rsidR="00BA7E47" w:rsidRPr="00FE1C2D" w:rsidRDefault="00BA7E47" w:rsidP="00BA7E4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E1C2D">
        <w:rPr>
          <w:rFonts w:ascii="Times New Roman" w:hAnsi="Times New Roman"/>
          <w:sz w:val="24"/>
          <w:szCs w:val="24"/>
        </w:rPr>
        <w:t>Достижение основной цели сопровождалось реализацией задач:</w:t>
      </w:r>
    </w:p>
    <w:p w:rsidR="00BA7E47" w:rsidRPr="00FE1C2D" w:rsidRDefault="00BA7E47" w:rsidP="00BA7E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E1C2D">
        <w:rPr>
          <w:rFonts w:ascii="Times New Roman" w:hAnsi="Times New Roman"/>
          <w:sz w:val="24"/>
          <w:szCs w:val="24"/>
        </w:rPr>
        <w:t>- Включение вновь прибывших воспитанников в систему индивидуального сопровождения,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C2D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работка программ развития</w:t>
      </w:r>
      <w:r w:rsidRPr="00FE1C2D">
        <w:rPr>
          <w:rFonts w:ascii="Times New Roman" w:hAnsi="Times New Roman"/>
          <w:sz w:val="24"/>
          <w:szCs w:val="24"/>
        </w:rPr>
        <w:t>.</w:t>
      </w:r>
    </w:p>
    <w:p w:rsidR="00BA7E47" w:rsidRPr="00FE1C2D" w:rsidRDefault="00BA7E47" w:rsidP="00BA7E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E1C2D">
        <w:rPr>
          <w:rFonts w:ascii="Times New Roman" w:hAnsi="Times New Roman"/>
          <w:sz w:val="24"/>
          <w:szCs w:val="24"/>
        </w:rPr>
        <w:t xml:space="preserve">- Дальнейшее совершенствование системы </w:t>
      </w:r>
      <w:proofErr w:type="spellStart"/>
      <w:r w:rsidRPr="00FE1C2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FE1C2D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>.</w:t>
      </w:r>
    </w:p>
    <w:p w:rsidR="00BA7E47" w:rsidRPr="00FE1C2D" w:rsidRDefault="00BA7E47" w:rsidP="00BA7E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E1C2D">
        <w:rPr>
          <w:rFonts w:ascii="Times New Roman" w:hAnsi="Times New Roman"/>
          <w:sz w:val="24"/>
          <w:szCs w:val="24"/>
        </w:rPr>
        <w:t xml:space="preserve">- Профилактика поведенческих отклонений, </w:t>
      </w:r>
      <w:proofErr w:type="spellStart"/>
      <w:r w:rsidRPr="00FE1C2D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FE1C2D">
        <w:rPr>
          <w:rFonts w:ascii="Times New Roman" w:hAnsi="Times New Roman"/>
          <w:sz w:val="24"/>
          <w:szCs w:val="24"/>
        </w:rPr>
        <w:t xml:space="preserve"> воспитательного процесса, ориентированного на формирование духовно-нравственной личности, обладающей гражданской позицией, навыками нравственного поведения.</w:t>
      </w:r>
    </w:p>
    <w:p w:rsidR="00BA7E47" w:rsidRPr="00FE1C2D" w:rsidRDefault="00BA7E47" w:rsidP="00D60A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E1C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60ADF">
        <w:rPr>
          <w:rFonts w:ascii="Times New Roman" w:hAnsi="Times New Roman"/>
          <w:sz w:val="24"/>
          <w:szCs w:val="24"/>
        </w:rPr>
        <w:t xml:space="preserve"> </w:t>
      </w:r>
      <w:r w:rsidRPr="00FE1C2D">
        <w:rPr>
          <w:rFonts w:ascii="Times New Roman" w:hAnsi="Times New Roman"/>
          <w:sz w:val="24"/>
          <w:szCs w:val="24"/>
        </w:rPr>
        <w:t xml:space="preserve">В течение учебного года  в </w:t>
      </w:r>
      <w:r>
        <w:rPr>
          <w:rFonts w:ascii="Times New Roman" w:hAnsi="Times New Roman"/>
          <w:sz w:val="24"/>
          <w:szCs w:val="24"/>
        </w:rPr>
        <w:t>центре</w:t>
      </w:r>
      <w:r w:rsidRPr="00FE1C2D">
        <w:rPr>
          <w:rFonts w:ascii="Times New Roman" w:hAnsi="Times New Roman"/>
          <w:sz w:val="24"/>
          <w:szCs w:val="24"/>
        </w:rPr>
        <w:t xml:space="preserve"> использовались  как коллективные, так и индивидуальные формы методической работы:</w:t>
      </w:r>
    </w:p>
    <w:p w:rsidR="00BA7E47" w:rsidRPr="00FE1C2D" w:rsidRDefault="00BA7E47" w:rsidP="00BA7E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E1C2D">
        <w:rPr>
          <w:rFonts w:ascii="Times New Roman" w:hAnsi="Times New Roman"/>
          <w:sz w:val="24"/>
          <w:szCs w:val="24"/>
        </w:rPr>
        <w:t>1. Индивидуальное профессионально-педагогичес</w:t>
      </w:r>
      <w:r>
        <w:rPr>
          <w:rFonts w:ascii="Times New Roman" w:hAnsi="Times New Roman"/>
          <w:sz w:val="24"/>
          <w:szCs w:val="24"/>
        </w:rPr>
        <w:t>кое самообразование, самоотчеты, самоанализы.</w:t>
      </w:r>
    </w:p>
    <w:p w:rsidR="00BA7E47" w:rsidRPr="00FE1C2D" w:rsidRDefault="00BA7E47" w:rsidP="00BA7E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E1C2D">
        <w:rPr>
          <w:rFonts w:ascii="Times New Roman" w:hAnsi="Times New Roman"/>
          <w:sz w:val="24"/>
          <w:szCs w:val="24"/>
        </w:rPr>
        <w:t xml:space="preserve">2. Методические объединения, проблемные семинары. </w:t>
      </w:r>
    </w:p>
    <w:p w:rsidR="00BA7E47" w:rsidRPr="00FE1C2D" w:rsidRDefault="00BA7E47" w:rsidP="00BA7E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E1C2D">
        <w:rPr>
          <w:rFonts w:ascii="Times New Roman" w:hAnsi="Times New Roman"/>
          <w:sz w:val="24"/>
          <w:szCs w:val="24"/>
        </w:rPr>
        <w:t>3. Методические консультации по проблемам.</w:t>
      </w:r>
    </w:p>
    <w:p w:rsidR="00BA7E47" w:rsidRPr="00FE1C2D" w:rsidRDefault="00BA7E47" w:rsidP="00BA7E4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E1C2D">
        <w:rPr>
          <w:rFonts w:ascii="Times New Roman" w:hAnsi="Times New Roman"/>
          <w:sz w:val="24"/>
          <w:szCs w:val="24"/>
        </w:rPr>
        <w:t>Повышался уровень образования и квалификации педагогов через курсовую переподготовку и обобщение актуального педагогического опыта.</w:t>
      </w:r>
      <w:r w:rsidR="00662E1D">
        <w:rPr>
          <w:rFonts w:ascii="Times New Roman" w:hAnsi="Times New Roman"/>
          <w:sz w:val="24"/>
          <w:szCs w:val="24"/>
        </w:rPr>
        <w:t xml:space="preserve">  В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C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году </w:t>
      </w:r>
      <w:r w:rsidRPr="00FE1C2D">
        <w:rPr>
          <w:rFonts w:ascii="Times New Roman" w:hAnsi="Times New Roman"/>
          <w:sz w:val="24"/>
          <w:szCs w:val="24"/>
        </w:rPr>
        <w:t xml:space="preserve">повысили уровень профессиональной компетентности педагог </w:t>
      </w:r>
      <w:r>
        <w:rPr>
          <w:rFonts w:ascii="Times New Roman" w:hAnsi="Times New Roman"/>
          <w:sz w:val="24"/>
          <w:szCs w:val="24"/>
        </w:rPr>
        <w:t>центра</w:t>
      </w:r>
      <w:r w:rsidRPr="00FE1C2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Сычева Н.А</w:t>
      </w:r>
      <w:r w:rsidR="00662E1D">
        <w:rPr>
          <w:rFonts w:ascii="Times New Roman" w:hAnsi="Times New Roman"/>
          <w:sz w:val="24"/>
          <w:szCs w:val="24"/>
        </w:rPr>
        <w:t>.</w:t>
      </w:r>
    </w:p>
    <w:p w:rsidR="00662E1D" w:rsidRDefault="00BA7E47" w:rsidP="00662E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E1C2D">
        <w:rPr>
          <w:rFonts w:ascii="Times New Roman" w:hAnsi="Times New Roman"/>
          <w:sz w:val="24"/>
          <w:szCs w:val="24"/>
        </w:rPr>
        <w:t>Все педагоги плодотворно работали н</w:t>
      </w:r>
      <w:r>
        <w:rPr>
          <w:rFonts w:ascii="Times New Roman" w:hAnsi="Times New Roman"/>
          <w:sz w:val="24"/>
          <w:szCs w:val="24"/>
        </w:rPr>
        <w:t xml:space="preserve">ад темами самообразования, </w:t>
      </w:r>
      <w:r w:rsidRPr="00FE1C2D">
        <w:rPr>
          <w:rFonts w:ascii="Times New Roman" w:hAnsi="Times New Roman"/>
          <w:sz w:val="24"/>
          <w:szCs w:val="24"/>
        </w:rPr>
        <w:t>продолж</w:t>
      </w:r>
      <w:r w:rsidR="00436D04">
        <w:rPr>
          <w:rFonts w:ascii="Times New Roman" w:hAnsi="Times New Roman"/>
          <w:sz w:val="24"/>
          <w:szCs w:val="24"/>
        </w:rPr>
        <w:t>или</w:t>
      </w:r>
      <w:r w:rsidRPr="00FE1C2D">
        <w:rPr>
          <w:rFonts w:ascii="Times New Roman" w:hAnsi="Times New Roman"/>
          <w:sz w:val="24"/>
          <w:szCs w:val="24"/>
        </w:rPr>
        <w:t xml:space="preserve"> накопл</w:t>
      </w:r>
      <w:r>
        <w:rPr>
          <w:rFonts w:ascii="Times New Roman" w:hAnsi="Times New Roman"/>
          <w:sz w:val="24"/>
          <w:szCs w:val="24"/>
        </w:rPr>
        <w:t>ение и систематизаци</w:t>
      </w:r>
      <w:r w:rsidR="00436D0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материала.</w:t>
      </w:r>
    </w:p>
    <w:p w:rsidR="00BA7E47" w:rsidRDefault="00BA7E47" w:rsidP="00662E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E1C2D">
        <w:rPr>
          <w:rFonts w:ascii="Times New Roman" w:hAnsi="Times New Roman"/>
          <w:sz w:val="24"/>
          <w:szCs w:val="24"/>
        </w:rPr>
        <w:t xml:space="preserve">   </w:t>
      </w:r>
    </w:p>
    <w:p w:rsidR="00D60ADF" w:rsidRPr="00D60ADF" w:rsidRDefault="00D60ADF" w:rsidP="00D60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ADF">
        <w:rPr>
          <w:rFonts w:ascii="Times New Roman" w:hAnsi="Times New Roman" w:cs="Times New Roman"/>
          <w:sz w:val="24"/>
          <w:szCs w:val="24"/>
        </w:rPr>
        <w:t xml:space="preserve">Количество выступлений (публикаций)  об опыте работы организации ГКУСО РО </w:t>
      </w:r>
      <w:proofErr w:type="spellStart"/>
      <w:r w:rsidRPr="00D60ADF">
        <w:rPr>
          <w:rFonts w:ascii="Times New Roman" w:hAnsi="Times New Roman" w:cs="Times New Roman"/>
          <w:sz w:val="24"/>
          <w:szCs w:val="24"/>
        </w:rPr>
        <w:t>Кочетовского</w:t>
      </w:r>
      <w:proofErr w:type="spellEnd"/>
      <w:r w:rsidRPr="00D60ADF">
        <w:rPr>
          <w:rFonts w:ascii="Times New Roman" w:hAnsi="Times New Roman" w:cs="Times New Roman"/>
          <w:sz w:val="24"/>
          <w:szCs w:val="24"/>
        </w:rPr>
        <w:t xml:space="preserve">  центра помощи детям в 2018 году:  </w:t>
      </w:r>
    </w:p>
    <w:p w:rsidR="00D60ADF" w:rsidRPr="00D60ADF" w:rsidRDefault="00D60ADF" w:rsidP="00D60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ADF">
        <w:rPr>
          <w:rFonts w:ascii="Times New Roman" w:hAnsi="Times New Roman" w:cs="Times New Roman"/>
          <w:sz w:val="24"/>
          <w:szCs w:val="24"/>
        </w:rPr>
        <w:t>Публикации</w:t>
      </w:r>
    </w:p>
    <w:tbl>
      <w:tblPr>
        <w:tblStyle w:val="ae"/>
        <w:tblW w:w="10490" w:type="dxa"/>
        <w:tblInd w:w="-459" w:type="dxa"/>
        <w:tblLook w:val="04A0"/>
      </w:tblPr>
      <w:tblGrid>
        <w:gridCol w:w="594"/>
        <w:gridCol w:w="2241"/>
        <w:gridCol w:w="4253"/>
        <w:gridCol w:w="3402"/>
      </w:tblGrid>
      <w:tr w:rsidR="00D60ADF" w:rsidRPr="00D60ADF" w:rsidTr="00E1021F">
        <w:trPr>
          <w:trHeight w:val="753"/>
        </w:trPr>
        <w:tc>
          <w:tcPr>
            <w:tcW w:w="594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1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253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Дата и место публикации</w:t>
            </w:r>
          </w:p>
        </w:tc>
        <w:tc>
          <w:tcPr>
            <w:tcW w:w="3402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60ADF" w:rsidRPr="00D60ADF" w:rsidTr="00E1021F">
        <w:trPr>
          <w:trHeight w:val="558"/>
        </w:trPr>
        <w:tc>
          <w:tcPr>
            <w:tcW w:w="594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1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Халанская</w:t>
            </w:r>
            <w:proofErr w:type="spellEnd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(педагог-психолог)</w:t>
            </w:r>
          </w:p>
        </w:tc>
        <w:tc>
          <w:tcPr>
            <w:tcW w:w="4253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09.02.2018 Международное сетевое издание «Солнечный свет»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«Работа педагога-психолога с детьми-сиротами»</w:t>
            </w:r>
          </w:p>
        </w:tc>
      </w:tr>
      <w:tr w:rsidR="00D60ADF" w:rsidRPr="00D60ADF" w:rsidTr="00E1021F">
        <w:trPr>
          <w:trHeight w:val="1125"/>
        </w:trPr>
        <w:tc>
          <w:tcPr>
            <w:tcW w:w="594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1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(педагог-психолог)</w:t>
            </w:r>
          </w:p>
        </w:tc>
        <w:tc>
          <w:tcPr>
            <w:tcW w:w="4253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10.03.2018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Международное сетевое издание «Солнечный свет»</w:t>
            </w:r>
          </w:p>
        </w:tc>
        <w:tc>
          <w:tcPr>
            <w:tcW w:w="3402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«Последствия жестокого обращения»</w:t>
            </w:r>
          </w:p>
        </w:tc>
      </w:tr>
      <w:tr w:rsidR="00D60ADF" w:rsidRPr="00D60ADF" w:rsidTr="00E1021F">
        <w:trPr>
          <w:trHeight w:val="1114"/>
        </w:trPr>
        <w:tc>
          <w:tcPr>
            <w:tcW w:w="594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1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(педагог-психолог)</w:t>
            </w:r>
          </w:p>
        </w:tc>
        <w:tc>
          <w:tcPr>
            <w:tcW w:w="4253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«Завуч»</w:t>
            </w:r>
          </w:p>
        </w:tc>
        <w:tc>
          <w:tcPr>
            <w:tcW w:w="3402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«Почему нас раздражает поведение детей »</w:t>
            </w:r>
          </w:p>
        </w:tc>
      </w:tr>
      <w:tr w:rsidR="00D60ADF" w:rsidRPr="00D60ADF" w:rsidTr="00E1021F">
        <w:trPr>
          <w:trHeight w:val="986"/>
        </w:trPr>
        <w:tc>
          <w:tcPr>
            <w:tcW w:w="594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1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Щербак С.Н.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4253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 xml:space="preserve">16.05.2018 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на сайте  Ассоциации педагогов России «</w:t>
            </w:r>
            <w:proofErr w:type="spellStart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«Личностные особенности и поведение подростка»</w:t>
            </w:r>
          </w:p>
        </w:tc>
      </w:tr>
      <w:tr w:rsidR="00D60ADF" w:rsidRPr="00D60ADF" w:rsidTr="00E1021F">
        <w:trPr>
          <w:trHeight w:val="1439"/>
        </w:trPr>
        <w:tc>
          <w:tcPr>
            <w:tcW w:w="594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1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(педагог-психолог)</w:t>
            </w:r>
          </w:p>
          <w:p w:rsidR="00D60ADF" w:rsidRPr="00D60ADF" w:rsidRDefault="00D60ADF" w:rsidP="00D60A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 № 6, 2018</w:t>
            </w:r>
          </w:p>
        </w:tc>
        <w:tc>
          <w:tcPr>
            <w:tcW w:w="3402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семейного жизнеустройства ребенка, оставшегося без попечения родителей.</w:t>
            </w:r>
          </w:p>
        </w:tc>
      </w:tr>
    </w:tbl>
    <w:p w:rsidR="00D60ADF" w:rsidRPr="00D60ADF" w:rsidRDefault="00D60ADF" w:rsidP="00D60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ADF" w:rsidRPr="00D60ADF" w:rsidRDefault="00D60ADF" w:rsidP="00D60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ADF">
        <w:rPr>
          <w:rFonts w:ascii="Times New Roman" w:hAnsi="Times New Roman" w:cs="Times New Roman"/>
          <w:sz w:val="24"/>
          <w:szCs w:val="24"/>
        </w:rPr>
        <w:t>Выступления</w:t>
      </w:r>
    </w:p>
    <w:tbl>
      <w:tblPr>
        <w:tblStyle w:val="ae"/>
        <w:tblW w:w="10632" w:type="dxa"/>
        <w:tblInd w:w="-601" w:type="dxa"/>
        <w:tblLook w:val="04A0"/>
      </w:tblPr>
      <w:tblGrid>
        <w:gridCol w:w="709"/>
        <w:gridCol w:w="2268"/>
        <w:gridCol w:w="4274"/>
        <w:gridCol w:w="3381"/>
      </w:tblGrid>
      <w:tr w:rsidR="00D60ADF" w:rsidRPr="00D60ADF" w:rsidTr="00E1021F">
        <w:trPr>
          <w:trHeight w:val="753"/>
        </w:trPr>
        <w:tc>
          <w:tcPr>
            <w:tcW w:w="709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74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Дата и место публикации</w:t>
            </w:r>
          </w:p>
        </w:tc>
        <w:tc>
          <w:tcPr>
            <w:tcW w:w="3381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60ADF" w:rsidRPr="00D60ADF" w:rsidTr="00E1021F">
        <w:trPr>
          <w:trHeight w:val="558"/>
        </w:trPr>
        <w:tc>
          <w:tcPr>
            <w:tcW w:w="709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НикитченкоЛ.М</w:t>
            </w:r>
            <w:proofErr w:type="spellEnd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(директор)</w:t>
            </w:r>
          </w:p>
        </w:tc>
        <w:tc>
          <w:tcPr>
            <w:tcW w:w="4274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11.07.2018       г. Таганрог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Конференция руководителей  и специалистов организаций  для детей-сирот и детей, оставшихся  без попечения родителей, специалистов органов опеки и попечительства на тему «О реализации в Ростовской  области постановления Правительства Российской Федерации от 24 мая 2014 №481».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Опыт работы по внедрению модельной программы социального сопровождения семей с детьми в Семикаракорском районе</w:t>
            </w:r>
          </w:p>
        </w:tc>
      </w:tr>
      <w:tr w:rsidR="00D60ADF" w:rsidRPr="00D60ADF" w:rsidTr="00E1021F">
        <w:trPr>
          <w:trHeight w:val="1439"/>
        </w:trPr>
        <w:tc>
          <w:tcPr>
            <w:tcW w:w="709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(педагог-психолог)</w:t>
            </w:r>
          </w:p>
        </w:tc>
        <w:tc>
          <w:tcPr>
            <w:tcW w:w="4274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11.07.2018                 г. Таганрог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Конференция руководителей  и специалистов организаций  для детей-сирот и детей, оставшихся  без попечения родителей, специалистов органов опеки и попечительства на тему «О реализации в Ростовской  области постановления Правительства Российской Федерации от 24 мая 2014 №481».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Мастер-класс «Активные методы в психологической работе с замещающими семьями»</w:t>
            </w:r>
          </w:p>
        </w:tc>
      </w:tr>
      <w:tr w:rsidR="00D60ADF" w:rsidRPr="00D60ADF" w:rsidTr="00E1021F">
        <w:trPr>
          <w:trHeight w:val="1439"/>
        </w:trPr>
        <w:tc>
          <w:tcPr>
            <w:tcW w:w="709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(педагог-психолог)</w:t>
            </w:r>
          </w:p>
        </w:tc>
        <w:tc>
          <w:tcPr>
            <w:tcW w:w="4274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 xml:space="preserve">09.10.2018 г. Ростов </w:t>
            </w:r>
            <w:proofErr w:type="gramStart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а – Дону методическое объединение педагогов-психологов.</w:t>
            </w:r>
          </w:p>
        </w:tc>
        <w:tc>
          <w:tcPr>
            <w:tcW w:w="3381" w:type="dxa"/>
          </w:tcPr>
          <w:p w:rsidR="00D60ADF" w:rsidRPr="00D60ADF" w:rsidRDefault="00D60ADF" w:rsidP="00D6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DF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воспитанников ЦПД: формирование семейных ценностей, подготовка к передаче в приемную семью.</w:t>
            </w:r>
          </w:p>
        </w:tc>
      </w:tr>
    </w:tbl>
    <w:p w:rsidR="00D60ADF" w:rsidRPr="00FE1C2D" w:rsidRDefault="00D60ADF" w:rsidP="00662E1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A7E47" w:rsidRPr="00E96B40" w:rsidRDefault="00855D9D" w:rsidP="00855D9D">
      <w:pPr>
        <w:pStyle w:val="a7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F310D" w:rsidRDefault="002905CC" w:rsidP="00693E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B60">
        <w:rPr>
          <w:rFonts w:ascii="Times New Roman" w:hAnsi="Times New Roman" w:cs="Times New Roman"/>
          <w:sz w:val="24"/>
          <w:szCs w:val="24"/>
        </w:rPr>
        <w:tab/>
      </w:r>
      <w:r w:rsidR="00693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10D" w:rsidRPr="00542B9E" w:rsidRDefault="00693E30" w:rsidP="00693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</w:t>
      </w:r>
      <w:r w:rsidR="000F310D" w:rsidRPr="00542B9E">
        <w:rPr>
          <w:rFonts w:ascii="Times New Roman" w:hAnsi="Times New Roman" w:cs="Times New Roman"/>
          <w:b/>
          <w:sz w:val="24"/>
          <w:szCs w:val="24"/>
        </w:rPr>
        <w:t>оциальная гостиная</w:t>
      </w:r>
      <w:r w:rsidR="00E1021F">
        <w:rPr>
          <w:rFonts w:ascii="Times New Roman" w:hAnsi="Times New Roman" w:cs="Times New Roman"/>
          <w:b/>
          <w:sz w:val="24"/>
          <w:szCs w:val="24"/>
        </w:rPr>
        <w:t>»</w:t>
      </w:r>
    </w:p>
    <w:p w:rsidR="000F310D" w:rsidRPr="00542B9E" w:rsidRDefault="000F310D" w:rsidP="00C763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B9E">
        <w:rPr>
          <w:rFonts w:ascii="Times New Roman" w:hAnsi="Times New Roman" w:cs="Times New Roman"/>
          <w:sz w:val="24"/>
          <w:szCs w:val="24"/>
        </w:rPr>
        <w:t>Социальная гостиная предназначена для временного проживания молодых людей из числа детей-сирот и детей, оставшихся без попечения родителей. В ней созданы все условия для проживания дв</w:t>
      </w:r>
      <w:r w:rsidR="00693E30">
        <w:rPr>
          <w:rFonts w:ascii="Times New Roman" w:hAnsi="Times New Roman" w:cs="Times New Roman"/>
          <w:sz w:val="24"/>
          <w:szCs w:val="24"/>
        </w:rPr>
        <w:t>ух</w:t>
      </w:r>
      <w:r w:rsidRPr="00542B9E">
        <w:rPr>
          <w:rFonts w:ascii="Times New Roman" w:hAnsi="Times New Roman" w:cs="Times New Roman"/>
          <w:sz w:val="24"/>
          <w:szCs w:val="24"/>
        </w:rPr>
        <w:t xml:space="preserve"> человек, приближенные к домашним. В комнате новая мебель, бытовая </w:t>
      </w:r>
      <w:r w:rsidRPr="00542B9E">
        <w:rPr>
          <w:rFonts w:ascii="Times New Roman" w:hAnsi="Times New Roman" w:cs="Times New Roman"/>
          <w:sz w:val="24"/>
          <w:szCs w:val="24"/>
        </w:rPr>
        <w:lastRenderedPageBreak/>
        <w:t>техника, постельные принадлежности, посуда. В социальной гостиной выпускники могут рассчитывать на временное бесплатное  проживание, социально-педагогическую поддержку и грамотную помощь в поиске путей выхода из кризисной жизненной ситуации.</w:t>
      </w:r>
      <w:r w:rsidRPr="002C646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D44B0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C646E">
        <w:rPr>
          <w:rFonts w:ascii="Times New Roman" w:hAnsi="Times New Roman" w:cs="Times New Roman"/>
          <w:color w:val="000000"/>
          <w:sz w:val="24"/>
          <w:szCs w:val="24"/>
        </w:rPr>
        <w:t xml:space="preserve"> году  услугами социальной гостиной </w:t>
      </w:r>
      <w:r w:rsidR="00B02977">
        <w:rPr>
          <w:rFonts w:ascii="Times New Roman" w:hAnsi="Times New Roman" w:cs="Times New Roman"/>
          <w:color w:val="000000"/>
          <w:sz w:val="24"/>
          <w:szCs w:val="24"/>
        </w:rPr>
        <w:t xml:space="preserve">воспользовались </w:t>
      </w:r>
      <w:r w:rsidR="00B02977" w:rsidRPr="00B0297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02977">
        <w:rPr>
          <w:rFonts w:ascii="Times New Roman" w:hAnsi="Times New Roman" w:cs="Times New Roman"/>
          <w:color w:val="000000"/>
          <w:sz w:val="24"/>
          <w:szCs w:val="24"/>
        </w:rPr>
        <w:t xml:space="preserve"> выпускников.</w:t>
      </w:r>
    </w:p>
    <w:p w:rsidR="00913CF9" w:rsidRDefault="00913CF9" w:rsidP="00693E3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0F310D" w:rsidRDefault="00693E30" w:rsidP="00693E3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«П</w:t>
      </w:r>
      <w:r w:rsidR="000F310D">
        <w:rPr>
          <w:b/>
          <w:color w:val="000000"/>
        </w:rPr>
        <w:t>риемно-карантинное отделение</w:t>
      </w:r>
      <w:r w:rsidR="00E1021F">
        <w:rPr>
          <w:b/>
          <w:color w:val="000000"/>
        </w:rPr>
        <w:t>»</w:t>
      </w:r>
    </w:p>
    <w:p w:rsidR="007144D9" w:rsidRDefault="007144D9" w:rsidP="00535149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B02977" w:rsidRDefault="000F310D" w:rsidP="00535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Подразделение предназначено </w:t>
      </w:r>
      <w:proofErr w:type="gramStart"/>
      <w:r w:rsidRPr="00EA5CB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пребывания детей со дня выявления до принятия решения органа местного самоуправления о помещении ребенка под надзор</w:t>
      </w:r>
      <w:proofErr w:type="gramEnd"/>
      <w:r w:rsidRPr="00EA5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0F310D" w:rsidRPr="00EA5CBC" w:rsidRDefault="000F310D" w:rsidP="005351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CB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приемно-карантинного подразделения являются:</w:t>
      </w:r>
    </w:p>
    <w:p w:rsidR="000F310D" w:rsidRPr="00EA5CBC" w:rsidRDefault="000F310D" w:rsidP="005351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5CBC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приема несовершеннолетних, </w:t>
      </w:r>
      <w:r w:rsidR="00D44B0A">
        <w:rPr>
          <w:rFonts w:ascii="Times New Roman" w:eastAsia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EA5C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310D" w:rsidRPr="00EA5CBC" w:rsidRDefault="000F310D" w:rsidP="005351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5CBC">
        <w:rPr>
          <w:rFonts w:ascii="Times New Roman" w:eastAsia="Times New Roman" w:hAnsi="Times New Roman" w:cs="Times New Roman"/>
          <w:sz w:val="24"/>
          <w:szCs w:val="24"/>
        </w:rPr>
        <w:t>- проведение первичного медицинского осмотра и санитарной обработки несовершеннолетних при поступлении в Центр;</w:t>
      </w:r>
    </w:p>
    <w:p w:rsidR="000F310D" w:rsidRDefault="000F310D" w:rsidP="00535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CBC">
        <w:rPr>
          <w:rFonts w:ascii="Times New Roman" w:eastAsia="Times New Roman" w:hAnsi="Times New Roman" w:cs="Times New Roman"/>
          <w:color w:val="000000"/>
          <w:sz w:val="24"/>
          <w:szCs w:val="24"/>
        </w:rPr>
        <w:t>-    оказание первичной социально – правовой, психолого-педагогической помощи несовершеннолетним, их родителям или иным законным предста</w:t>
      </w:r>
      <w:r w:rsidR="00913CF9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вителям при поступлении в Центр.</w:t>
      </w:r>
    </w:p>
    <w:p w:rsidR="00963310" w:rsidRPr="001E266F" w:rsidRDefault="00913CF9" w:rsidP="00535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Приемно-карантинное отделение имеет отдельный вход, оборудованный медицинский кабинет, отдельную столовую, две спальни на 6 койко-мест, комнату отдыха. </w:t>
      </w:r>
      <w:r w:rsidR="00D44B0A">
        <w:rPr>
          <w:rFonts w:ascii="Times New Roman" w:eastAsia="Times New Roman" w:hAnsi="Times New Roman" w:cs="Times New Roman"/>
          <w:color w:val="000000"/>
          <w:sz w:val="24"/>
          <w:szCs w:val="24"/>
        </w:rPr>
        <w:t>В 2018 году в приемно-карантинном отделении находилось 4 ребенка.</w:t>
      </w:r>
    </w:p>
    <w:p w:rsidR="00EE4F81" w:rsidRDefault="002905CC" w:rsidP="001E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EE4F81" w:rsidRPr="00005882" w:rsidRDefault="00EE4F81" w:rsidP="00955E25">
      <w:pPr>
        <w:tabs>
          <w:tab w:val="left" w:pos="252"/>
        </w:tabs>
        <w:spacing w:line="240" w:lineRule="auto"/>
        <w:ind w:left="3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058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Состояние </w:t>
      </w:r>
      <w:r w:rsidR="00955E25" w:rsidRPr="000058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информации об учреждении (сайт)</w:t>
      </w:r>
    </w:p>
    <w:p w:rsidR="00BA7E47" w:rsidRPr="00005882" w:rsidRDefault="00BA7E47" w:rsidP="00955E25">
      <w:pPr>
        <w:tabs>
          <w:tab w:val="left" w:pos="252"/>
        </w:tabs>
        <w:spacing w:line="240" w:lineRule="auto"/>
        <w:ind w:left="3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6C4" w:rsidRPr="00005882" w:rsidRDefault="007144D9" w:rsidP="007144D9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82">
        <w:rPr>
          <w:rFonts w:ascii="Times New Roman" w:hAnsi="Times New Roman" w:cs="Times New Roman"/>
          <w:sz w:val="24"/>
          <w:szCs w:val="24"/>
        </w:rPr>
        <w:tab/>
      </w:r>
      <w:r w:rsidR="004046C4" w:rsidRPr="00005882">
        <w:rPr>
          <w:rFonts w:ascii="Times New Roman" w:hAnsi="Times New Roman" w:cs="Times New Roman"/>
          <w:sz w:val="24"/>
          <w:szCs w:val="24"/>
        </w:rPr>
        <w:t xml:space="preserve">Обеспечена работа сайта учреждения согласно федеральному законодательству. На сайте имеется «версия для </w:t>
      </w:r>
      <w:proofErr w:type="gramStart"/>
      <w:r w:rsidR="004046C4" w:rsidRPr="00005882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="004046C4" w:rsidRPr="00005882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4046C4" w:rsidRPr="00005882">
        <w:rPr>
          <w:rFonts w:ascii="Times New Roman" w:hAnsi="Times New Roman" w:cs="Times New Roman"/>
          <w:sz w:val="24"/>
          <w:szCs w:val="24"/>
        </w:rPr>
        <w:t>И  навигационное меню (структура сайта (карта сайта) на главной странице.</w:t>
      </w:r>
      <w:proofErr w:type="gramEnd"/>
    </w:p>
    <w:p w:rsidR="00EE4F81" w:rsidRPr="00EE4F81" w:rsidRDefault="004046C4" w:rsidP="00EE4F81">
      <w:pPr>
        <w:tabs>
          <w:tab w:val="left" w:pos="252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D9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5882">
        <w:rPr>
          <w:rFonts w:ascii="Times New Roman" w:hAnsi="Times New Roman" w:cs="Times New Roman"/>
          <w:color w:val="000000"/>
          <w:sz w:val="24"/>
          <w:szCs w:val="24"/>
        </w:rPr>
        <w:t>На сайте</w:t>
      </w:r>
      <w:r w:rsidR="00EE4F81" w:rsidRPr="00005882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размещена вся необходимая информация, включающая в себя  основные  сведения об учреждении, </w:t>
      </w:r>
      <w:r w:rsidR="00662E1D"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учредителе, </w:t>
      </w:r>
      <w:r w:rsidR="00EE4F81" w:rsidRPr="000058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и локальные акты, регламентирующие </w:t>
      </w:r>
      <w:r w:rsidR="003947AA" w:rsidRPr="00005882">
        <w:rPr>
          <w:rFonts w:ascii="Times New Roman" w:hAnsi="Times New Roman" w:cs="Times New Roman"/>
          <w:color w:val="000000"/>
          <w:sz w:val="24"/>
          <w:szCs w:val="24"/>
        </w:rPr>
        <w:t>деятельность учреждения,</w:t>
      </w:r>
      <w:r w:rsidR="00EE4F81" w:rsidRPr="00005882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</w:t>
      </w:r>
      <w:r w:rsidR="003947AA" w:rsidRPr="00005882">
        <w:rPr>
          <w:rFonts w:ascii="Times New Roman" w:hAnsi="Times New Roman" w:cs="Times New Roman"/>
          <w:color w:val="000000"/>
          <w:sz w:val="24"/>
          <w:szCs w:val="24"/>
        </w:rPr>
        <w:t xml:space="preserve"> услуг, оказываемых учреждением, отчеты о деятельности, руководство,</w:t>
      </w:r>
      <w:r w:rsidR="00EE4F81" w:rsidRPr="00005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7AA" w:rsidRPr="00005882">
        <w:rPr>
          <w:rFonts w:ascii="Times New Roman" w:hAnsi="Times New Roman" w:cs="Times New Roman"/>
          <w:color w:val="000000"/>
          <w:sz w:val="24"/>
          <w:szCs w:val="24"/>
        </w:rPr>
        <w:t>информацию о финансово-хозяйственной</w:t>
      </w:r>
      <w:r w:rsidR="00EE4F81" w:rsidRPr="0000588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</w:t>
      </w:r>
      <w:r w:rsidR="003947AA" w:rsidRPr="00005882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="00EE4F81" w:rsidRPr="00005882">
        <w:rPr>
          <w:rFonts w:ascii="Times New Roman" w:hAnsi="Times New Roman" w:cs="Times New Roman"/>
          <w:color w:val="000000"/>
          <w:sz w:val="24"/>
          <w:szCs w:val="24"/>
        </w:rPr>
        <w:t xml:space="preserve"> о педагогическом составе</w:t>
      </w:r>
      <w:r w:rsidR="003947AA" w:rsidRPr="000058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E4F81" w:rsidRPr="00005882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по итогам проверок контролирующих органов и другую информацию. Информация на сайте регулярно обновляется.</w:t>
      </w:r>
    </w:p>
    <w:p w:rsidR="00EE4F81" w:rsidRPr="001E266F" w:rsidRDefault="00EE4F81" w:rsidP="001E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266F" w:rsidRDefault="007144D9" w:rsidP="00714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</w:t>
      </w:r>
      <w:r w:rsidR="001E266F"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Информация о численности воспитанников, которые были возвращены в течение года законным представителям или переданы на</w:t>
      </w:r>
      <w:r w:rsidR="002878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E266F" w:rsidRPr="001E2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воспитание в семьи граждан</w:t>
      </w:r>
    </w:p>
    <w:p w:rsidR="00E93ECB" w:rsidRPr="001E266F" w:rsidRDefault="00E93ECB" w:rsidP="00F46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3ECB" w:rsidRDefault="001E266F" w:rsidP="00E93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E26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Много лет в учреждении, в рамках программы по семейному устройству воспитанников, практикуется определение воспитанника в семьи граждан на гостевой режим. </w:t>
      </w:r>
      <w:r w:rsidR="00855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93ECB" w:rsidRPr="00BD4F02" w:rsidRDefault="00E93ECB" w:rsidP="00E93E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Количество п</w:t>
      </w:r>
      <w:r w:rsidRPr="00BD4F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ередач воспитанников на временное воспитание в семьи граждан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 201</w:t>
      </w:r>
      <w:r w:rsidR="00662E1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</w:t>
      </w:r>
      <w:r w:rsidR="007144D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году</w:t>
      </w:r>
      <w:r w:rsidR="00D63C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E93ECB" w:rsidRPr="00BD4F02" w:rsidRDefault="00E93ECB" w:rsidP="00E93ECB">
      <w:pPr>
        <w:pStyle w:val="a9"/>
        <w:spacing w:after="0" w:line="240" w:lineRule="auto"/>
        <w:ind w:left="14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16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1"/>
        <w:gridCol w:w="4040"/>
      </w:tblGrid>
      <w:tr w:rsidR="00E93ECB" w:rsidRPr="00BD4F02" w:rsidTr="00855D9D">
        <w:trPr>
          <w:trHeight w:val="553"/>
          <w:tblCellSpacing w:w="15" w:type="dxa"/>
        </w:trPr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E93ECB" w:rsidRPr="00BD4F02" w:rsidRDefault="00E93ECB" w:rsidP="00DC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Каникулярное время, праздничные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выходные</w:t>
            </w:r>
            <w:r w:rsidRPr="00BD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дни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E93ECB" w:rsidRPr="00BD4F02" w:rsidRDefault="00E93ECB" w:rsidP="00DC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передач</w:t>
            </w:r>
          </w:p>
          <w:p w:rsidR="00E93ECB" w:rsidRPr="00BD4F02" w:rsidRDefault="00E93ECB" w:rsidP="00DC42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воспитанников в семью</w:t>
            </w:r>
          </w:p>
        </w:tc>
      </w:tr>
      <w:tr w:rsidR="00E93ECB" w:rsidRPr="00BD4F02" w:rsidTr="00855D9D">
        <w:trPr>
          <w:trHeight w:val="270"/>
          <w:tblCellSpacing w:w="15" w:type="dxa"/>
        </w:trPr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93ECB" w:rsidRPr="00BD4F02" w:rsidRDefault="00E93ECB" w:rsidP="00DC4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93ECB" w:rsidRPr="00855D9D" w:rsidRDefault="00855D9D" w:rsidP="00DC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3ECB" w:rsidRPr="00BD4F02" w:rsidTr="00855D9D">
        <w:trPr>
          <w:trHeight w:val="283"/>
          <w:tblCellSpacing w:w="15" w:type="dxa"/>
        </w:trPr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93ECB" w:rsidRPr="00BD4F02" w:rsidRDefault="00E93ECB" w:rsidP="00DC4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 (Акция «Новый год в кругу семьи»)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93ECB" w:rsidRPr="00855D9D" w:rsidRDefault="00855D9D" w:rsidP="00DC4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5D9D" w:rsidRPr="00BD4F02" w:rsidTr="00855D9D">
        <w:trPr>
          <w:trHeight w:val="360"/>
          <w:tblCellSpacing w:w="15" w:type="dxa"/>
        </w:trPr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55D9D" w:rsidRPr="00BD4F02" w:rsidRDefault="00855D9D" w:rsidP="00D8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55D9D" w:rsidRDefault="00855D9D" w:rsidP="00D80189">
            <w:pPr>
              <w:spacing w:after="0"/>
              <w:jc w:val="center"/>
            </w:pPr>
            <w:r w:rsidRPr="00C6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5D9D" w:rsidRPr="00BD4F02" w:rsidTr="00855D9D">
        <w:trPr>
          <w:trHeight w:val="283"/>
          <w:tblCellSpacing w:w="15" w:type="dxa"/>
        </w:trPr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55D9D" w:rsidRPr="00BD4F02" w:rsidRDefault="00855D9D" w:rsidP="00D8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Майские праздники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55D9D" w:rsidRDefault="00855D9D" w:rsidP="00D80189">
            <w:pPr>
              <w:spacing w:after="0"/>
              <w:jc w:val="center"/>
            </w:pPr>
            <w:r w:rsidRPr="00C6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5D9D" w:rsidRPr="00BD4F02" w:rsidTr="00855D9D">
        <w:trPr>
          <w:trHeight w:val="276"/>
          <w:tblCellSpacing w:w="15" w:type="dxa"/>
        </w:trPr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55D9D" w:rsidRPr="00BD4F02" w:rsidRDefault="00855D9D" w:rsidP="00D8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55D9D" w:rsidRDefault="00855D9D" w:rsidP="00D80189">
            <w:pPr>
              <w:spacing w:after="0"/>
              <w:jc w:val="center"/>
            </w:pPr>
            <w:r w:rsidRPr="00C63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B6093" w:rsidRDefault="008B6093" w:rsidP="001E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3ECB" w:rsidRDefault="008B6093" w:rsidP="001E2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передач воспитанников в семьи граждан можно сделать вывод: </w:t>
      </w:r>
    </w:p>
    <w:p w:rsidR="008B6093" w:rsidRPr="00BD4F02" w:rsidRDefault="008B6093" w:rsidP="008B6093">
      <w:pPr>
        <w:pStyle w:val="a9"/>
        <w:numPr>
          <w:ilvl w:val="0"/>
          <w:numId w:val="12"/>
        </w:numPr>
        <w:tabs>
          <w:tab w:val="left" w:pos="709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F02">
        <w:rPr>
          <w:rFonts w:ascii="Times New Roman" w:eastAsia="Times New Roman" w:hAnsi="Times New Roman" w:cs="Times New Roman"/>
          <w:sz w:val="24"/>
          <w:szCs w:val="24"/>
        </w:rPr>
        <w:t>Граждане, изъявившие желание взять ребенка в семью, отдают предпочтение воспитанникам младшей возрастной группы.</w:t>
      </w:r>
    </w:p>
    <w:p w:rsidR="008B6093" w:rsidRPr="00BD4F02" w:rsidRDefault="008B6093" w:rsidP="008B6093">
      <w:pPr>
        <w:pStyle w:val="a9"/>
        <w:numPr>
          <w:ilvl w:val="0"/>
          <w:numId w:val="12"/>
        </w:numPr>
        <w:tabs>
          <w:tab w:val="left" w:pos="709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F02">
        <w:rPr>
          <w:rFonts w:ascii="Times New Roman" w:eastAsia="Times New Roman" w:hAnsi="Times New Roman" w:cs="Times New Roman"/>
          <w:sz w:val="24"/>
          <w:szCs w:val="24"/>
        </w:rPr>
        <w:lastRenderedPageBreak/>
        <w:t>Дети старшей возрастной группы не проявляют желания быть определенными в семьи граждан, не связанные с ними родственными отношениями.</w:t>
      </w:r>
    </w:p>
    <w:p w:rsidR="008B6093" w:rsidRPr="008B6093" w:rsidRDefault="008B6093" w:rsidP="008B6093">
      <w:pPr>
        <w:pStyle w:val="a9"/>
        <w:numPr>
          <w:ilvl w:val="0"/>
          <w:numId w:val="12"/>
        </w:numPr>
        <w:tabs>
          <w:tab w:val="left" w:pos="709"/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F02">
        <w:rPr>
          <w:rFonts w:ascii="Times New Roman" w:eastAsia="Times New Roman" w:hAnsi="Times New Roman" w:cs="Times New Roman"/>
          <w:sz w:val="24"/>
          <w:szCs w:val="24"/>
        </w:rPr>
        <w:t>В семью чаще берут воспитанников граждане, находящиеся с этими детьми в родственных отношениях.</w:t>
      </w:r>
    </w:p>
    <w:p w:rsidR="008B6093" w:rsidRDefault="00662E1D" w:rsidP="00662E1D">
      <w:pPr>
        <w:pStyle w:val="a9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B6093">
        <w:rPr>
          <w:rFonts w:ascii="Times New Roman" w:eastAsia="Times New Roman" w:hAnsi="Times New Roman" w:cs="Times New Roman"/>
          <w:sz w:val="24"/>
          <w:szCs w:val="24"/>
        </w:rPr>
        <w:t>Необходимо в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B6093" w:rsidRPr="00BD4F02">
        <w:rPr>
          <w:rFonts w:ascii="Times New Roman" w:eastAsia="Times New Roman" w:hAnsi="Times New Roman" w:cs="Times New Roman"/>
          <w:sz w:val="24"/>
          <w:szCs w:val="24"/>
        </w:rPr>
        <w:t xml:space="preserve"> году усилить информационную работу, привлекая интернет ресурсы и СМИ.</w:t>
      </w:r>
    </w:p>
    <w:p w:rsidR="008B6093" w:rsidRDefault="008B6093" w:rsidP="008B6093">
      <w:pPr>
        <w:pStyle w:val="a9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E6B" w:rsidRPr="00C84E6B" w:rsidRDefault="00C84E6B" w:rsidP="00C84E6B">
      <w:pPr>
        <w:pStyle w:val="a9"/>
        <w:numPr>
          <w:ilvl w:val="0"/>
          <w:numId w:val="19"/>
        </w:numPr>
        <w:tabs>
          <w:tab w:val="left" w:pos="0"/>
          <w:tab w:val="left" w:pos="426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BB5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Укрепление материально-технической базы</w:t>
      </w:r>
    </w:p>
    <w:p w:rsidR="00C84E6B" w:rsidRPr="00BD4F02" w:rsidRDefault="00C84E6B" w:rsidP="00C8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административно-хозяйственного блока в 201</w:t>
      </w:r>
      <w:r w:rsidR="00A844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D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являлась организация хозяйственной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BD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руководство и </w:t>
      </w:r>
      <w:proofErr w:type="gramStart"/>
      <w:r w:rsidRPr="00BD4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D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этой деятельности.</w:t>
      </w:r>
    </w:p>
    <w:p w:rsidR="00C84E6B" w:rsidRPr="00BD4F02" w:rsidRDefault="00C84E6B" w:rsidP="00C8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периода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работниками центра </w:t>
      </w:r>
      <w:r w:rsidRPr="00BD4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проводился ремонт мебели, сантехники.</w:t>
      </w:r>
    </w:p>
    <w:p w:rsidR="00C84E6B" w:rsidRPr="00BD4F02" w:rsidRDefault="00A8447E" w:rsidP="00C8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Отремонтированы складское помещение, баня – прачечная, изолятор, коридоры центра, цоколь учреждения, заменены насосы и горелки в котельной, отремонтирован санузел для работников центра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C84E6B" w:rsidRPr="00BD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C84E6B" w:rsidRPr="00BD4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в порядок территория и фасад 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произведена вырубка старых деревьев, высажены саженцы плодовых и хвойных деревьев</w:t>
      </w:r>
      <w:r w:rsidR="00C84E6B" w:rsidRPr="00BD4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E6B" w:rsidRPr="00BD4F02" w:rsidRDefault="00C84E6B" w:rsidP="00C84E6B">
      <w:pPr>
        <w:tabs>
          <w:tab w:val="left" w:pos="31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Младшим обслуживающим персоналом постоянно поддерживался порядок, как в помещениях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BD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на его территории. Огромную работу по поддержанию порядка в помещениях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BD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 сами воспитанники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BD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Неоднократно проводились субботники, был организован вывоз мусора с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центра, посадка деревьев и цветов</w:t>
      </w:r>
      <w:r w:rsidRPr="00BD4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E6B" w:rsidRPr="00BD4F02" w:rsidRDefault="00C84E6B" w:rsidP="00C8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были заключены договоры с различными организациями по обслуживанию здания электроэнергией, ремонтом и обслуживанием технического и технологического оборудования и т.д. </w:t>
      </w:r>
    </w:p>
    <w:p w:rsidR="00490CC4" w:rsidRPr="001E266F" w:rsidRDefault="00C84E6B" w:rsidP="00C76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76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490CC4" w:rsidRPr="001E266F" w:rsidSect="00624A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5BB"/>
    <w:multiLevelType w:val="hybridMultilevel"/>
    <w:tmpl w:val="470CEDFE"/>
    <w:lvl w:ilvl="0" w:tplc="4C1AD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441C"/>
    <w:multiLevelType w:val="multilevel"/>
    <w:tmpl w:val="2E9C87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6300C1"/>
    <w:multiLevelType w:val="hybridMultilevel"/>
    <w:tmpl w:val="48C63510"/>
    <w:lvl w:ilvl="0" w:tplc="1E089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4AB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418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8A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40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809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202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EF9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8EB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8B0F7C"/>
    <w:multiLevelType w:val="multilevel"/>
    <w:tmpl w:val="20BAC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2120A"/>
    <w:multiLevelType w:val="hybridMultilevel"/>
    <w:tmpl w:val="317E3702"/>
    <w:lvl w:ilvl="0" w:tplc="8F8C501C">
      <w:start w:val="8"/>
      <w:numFmt w:val="decimal"/>
      <w:lvlText w:val="%1."/>
      <w:lvlJc w:val="left"/>
      <w:pPr>
        <w:ind w:left="928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D6542EC"/>
    <w:multiLevelType w:val="hybridMultilevel"/>
    <w:tmpl w:val="4DE0F860"/>
    <w:lvl w:ilvl="0" w:tplc="3500A8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C07FB"/>
    <w:multiLevelType w:val="hybridMultilevel"/>
    <w:tmpl w:val="B342771A"/>
    <w:lvl w:ilvl="0" w:tplc="E118FE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647102D"/>
    <w:multiLevelType w:val="hybridMultilevel"/>
    <w:tmpl w:val="7EE6B2D2"/>
    <w:lvl w:ilvl="0" w:tplc="4C1AD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B5EAC"/>
    <w:multiLevelType w:val="hybridMultilevel"/>
    <w:tmpl w:val="4E3476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480006"/>
    <w:multiLevelType w:val="hybridMultilevel"/>
    <w:tmpl w:val="0BF2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F2F94"/>
    <w:multiLevelType w:val="hybridMultilevel"/>
    <w:tmpl w:val="861AFEE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53855531"/>
    <w:multiLevelType w:val="multilevel"/>
    <w:tmpl w:val="1610BE36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8CB3823"/>
    <w:multiLevelType w:val="hybridMultilevel"/>
    <w:tmpl w:val="48EAA07A"/>
    <w:lvl w:ilvl="0" w:tplc="DE3092F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E872290"/>
    <w:multiLevelType w:val="hybridMultilevel"/>
    <w:tmpl w:val="56FA2C2E"/>
    <w:lvl w:ilvl="0" w:tplc="4C1AD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A61CD9"/>
    <w:multiLevelType w:val="hybridMultilevel"/>
    <w:tmpl w:val="EF74FCAC"/>
    <w:lvl w:ilvl="0" w:tplc="D4BCE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45DCE"/>
    <w:multiLevelType w:val="hybridMultilevel"/>
    <w:tmpl w:val="C832D69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A26C3"/>
    <w:multiLevelType w:val="hybridMultilevel"/>
    <w:tmpl w:val="70E4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9D4D96"/>
    <w:multiLevelType w:val="multilevel"/>
    <w:tmpl w:val="6C0ECA9A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DBE70B2"/>
    <w:multiLevelType w:val="multilevel"/>
    <w:tmpl w:val="68669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9">
    <w:nsid w:val="77CD51F2"/>
    <w:multiLevelType w:val="hybridMultilevel"/>
    <w:tmpl w:val="CA1A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8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13"/>
  </w:num>
  <w:num w:numId="13">
    <w:abstractNumId w:val="18"/>
  </w:num>
  <w:num w:numId="14">
    <w:abstractNumId w:val="17"/>
  </w:num>
  <w:num w:numId="15">
    <w:abstractNumId w:val="10"/>
  </w:num>
  <w:num w:numId="16">
    <w:abstractNumId w:val="6"/>
  </w:num>
  <w:num w:numId="17">
    <w:abstractNumId w:val="14"/>
  </w:num>
  <w:num w:numId="18">
    <w:abstractNumId w:val="7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266F"/>
    <w:rsid w:val="00002F65"/>
    <w:rsid w:val="00005882"/>
    <w:rsid w:val="00036F70"/>
    <w:rsid w:val="00040581"/>
    <w:rsid w:val="00042FDF"/>
    <w:rsid w:val="00050F9E"/>
    <w:rsid w:val="000F310D"/>
    <w:rsid w:val="00111307"/>
    <w:rsid w:val="00167C57"/>
    <w:rsid w:val="001B71BC"/>
    <w:rsid w:val="001C4B6B"/>
    <w:rsid w:val="001D61AD"/>
    <w:rsid w:val="001E009E"/>
    <w:rsid w:val="001E266F"/>
    <w:rsid w:val="00225E7C"/>
    <w:rsid w:val="00243A8D"/>
    <w:rsid w:val="0026154C"/>
    <w:rsid w:val="002644A9"/>
    <w:rsid w:val="00287849"/>
    <w:rsid w:val="002905CC"/>
    <w:rsid w:val="002A1E04"/>
    <w:rsid w:val="002C0181"/>
    <w:rsid w:val="002D3E8D"/>
    <w:rsid w:val="002F4426"/>
    <w:rsid w:val="00341D17"/>
    <w:rsid w:val="00354A57"/>
    <w:rsid w:val="00370FD3"/>
    <w:rsid w:val="0037388A"/>
    <w:rsid w:val="003947AA"/>
    <w:rsid w:val="003A55B1"/>
    <w:rsid w:val="003D2E61"/>
    <w:rsid w:val="00400ABB"/>
    <w:rsid w:val="004046C4"/>
    <w:rsid w:val="0041017F"/>
    <w:rsid w:val="0041680F"/>
    <w:rsid w:val="00424DDC"/>
    <w:rsid w:val="00431183"/>
    <w:rsid w:val="00436D04"/>
    <w:rsid w:val="00452217"/>
    <w:rsid w:val="00466CA4"/>
    <w:rsid w:val="0047518B"/>
    <w:rsid w:val="00490CC4"/>
    <w:rsid w:val="004A587A"/>
    <w:rsid w:val="004A5DCE"/>
    <w:rsid w:val="004D5EEE"/>
    <w:rsid w:val="004E1C86"/>
    <w:rsid w:val="00535149"/>
    <w:rsid w:val="00545AED"/>
    <w:rsid w:val="005632EE"/>
    <w:rsid w:val="00587A50"/>
    <w:rsid w:val="00591CAA"/>
    <w:rsid w:val="0059257C"/>
    <w:rsid w:val="0059343C"/>
    <w:rsid w:val="005C2C90"/>
    <w:rsid w:val="005D1944"/>
    <w:rsid w:val="005F411A"/>
    <w:rsid w:val="006040EF"/>
    <w:rsid w:val="00617CB7"/>
    <w:rsid w:val="006205E1"/>
    <w:rsid w:val="00622FA5"/>
    <w:rsid w:val="00624A70"/>
    <w:rsid w:val="00642CFD"/>
    <w:rsid w:val="00643AE4"/>
    <w:rsid w:val="00650B4C"/>
    <w:rsid w:val="0065223A"/>
    <w:rsid w:val="00662E1D"/>
    <w:rsid w:val="00693E30"/>
    <w:rsid w:val="0069685A"/>
    <w:rsid w:val="006A1860"/>
    <w:rsid w:val="006A3417"/>
    <w:rsid w:val="006B233B"/>
    <w:rsid w:val="006E71B9"/>
    <w:rsid w:val="00703964"/>
    <w:rsid w:val="007144D9"/>
    <w:rsid w:val="0072075D"/>
    <w:rsid w:val="00726750"/>
    <w:rsid w:val="007572C4"/>
    <w:rsid w:val="00771BAD"/>
    <w:rsid w:val="00776978"/>
    <w:rsid w:val="007B087A"/>
    <w:rsid w:val="007C3855"/>
    <w:rsid w:val="007F3262"/>
    <w:rsid w:val="007F64CC"/>
    <w:rsid w:val="00821F0F"/>
    <w:rsid w:val="008223A2"/>
    <w:rsid w:val="008373CC"/>
    <w:rsid w:val="00840E67"/>
    <w:rsid w:val="00855D9D"/>
    <w:rsid w:val="00864E53"/>
    <w:rsid w:val="008917BD"/>
    <w:rsid w:val="00897B60"/>
    <w:rsid w:val="008A5BC8"/>
    <w:rsid w:val="008B6093"/>
    <w:rsid w:val="008C75F6"/>
    <w:rsid w:val="008D392D"/>
    <w:rsid w:val="008F1374"/>
    <w:rsid w:val="00913CF9"/>
    <w:rsid w:val="009372DE"/>
    <w:rsid w:val="00942BF6"/>
    <w:rsid w:val="00955E25"/>
    <w:rsid w:val="00957AE8"/>
    <w:rsid w:val="00963310"/>
    <w:rsid w:val="009774A6"/>
    <w:rsid w:val="009C33F0"/>
    <w:rsid w:val="009C63CF"/>
    <w:rsid w:val="009F27F6"/>
    <w:rsid w:val="009F4B66"/>
    <w:rsid w:val="00A24ACF"/>
    <w:rsid w:val="00A24F16"/>
    <w:rsid w:val="00A31F53"/>
    <w:rsid w:val="00A62740"/>
    <w:rsid w:val="00A70291"/>
    <w:rsid w:val="00A8447E"/>
    <w:rsid w:val="00AB06DA"/>
    <w:rsid w:val="00AD49C2"/>
    <w:rsid w:val="00B02977"/>
    <w:rsid w:val="00B20E5D"/>
    <w:rsid w:val="00B2585C"/>
    <w:rsid w:val="00B33C75"/>
    <w:rsid w:val="00B95F8A"/>
    <w:rsid w:val="00BA7E47"/>
    <w:rsid w:val="00BB63A9"/>
    <w:rsid w:val="00C10D6B"/>
    <w:rsid w:val="00C76327"/>
    <w:rsid w:val="00C84E6B"/>
    <w:rsid w:val="00C907A7"/>
    <w:rsid w:val="00C9592F"/>
    <w:rsid w:val="00C9733B"/>
    <w:rsid w:val="00CA5759"/>
    <w:rsid w:val="00CB5C4E"/>
    <w:rsid w:val="00CE18CD"/>
    <w:rsid w:val="00CE580A"/>
    <w:rsid w:val="00CF40AA"/>
    <w:rsid w:val="00D03A26"/>
    <w:rsid w:val="00D33EEB"/>
    <w:rsid w:val="00D4429E"/>
    <w:rsid w:val="00D44B0A"/>
    <w:rsid w:val="00D454BC"/>
    <w:rsid w:val="00D538DD"/>
    <w:rsid w:val="00D60ADF"/>
    <w:rsid w:val="00D63C46"/>
    <w:rsid w:val="00D64292"/>
    <w:rsid w:val="00D71899"/>
    <w:rsid w:val="00D72FC2"/>
    <w:rsid w:val="00D80189"/>
    <w:rsid w:val="00D90EAB"/>
    <w:rsid w:val="00DA13B5"/>
    <w:rsid w:val="00DA4E42"/>
    <w:rsid w:val="00DC2E6C"/>
    <w:rsid w:val="00DD2FC4"/>
    <w:rsid w:val="00DD7FC5"/>
    <w:rsid w:val="00E1021F"/>
    <w:rsid w:val="00E818AC"/>
    <w:rsid w:val="00E8497F"/>
    <w:rsid w:val="00E93ECB"/>
    <w:rsid w:val="00EA1CFA"/>
    <w:rsid w:val="00EB434D"/>
    <w:rsid w:val="00EB6BA2"/>
    <w:rsid w:val="00EE4F81"/>
    <w:rsid w:val="00F051E3"/>
    <w:rsid w:val="00F46BD3"/>
    <w:rsid w:val="00F7284D"/>
    <w:rsid w:val="00F878B1"/>
    <w:rsid w:val="00FB2F0B"/>
    <w:rsid w:val="00FD3557"/>
    <w:rsid w:val="00FE54BA"/>
    <w:rsid w:val="00FF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E266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E2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26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66F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643A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643AE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42CFD"/>
    <w:pPr>
      <w:ind w:left="720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EA1CF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EA1CF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_"/>
    <w:link w:val="4"/>
    <w:uiPriority w:val="99"/>
    <w:locked/>
    <w:rsid w:val="00FD3557"/>
    <w:rPr>
      <w:spacing w:val="1"/>
      <w:sz w:val="25"/>
      <w:shd w:val="clear" w:color="auto" w:fill="FFFFFF"/>
    </w:rPr>
  </w:style>
  <w:style w:type="paragraph" w:customStyle="1" w:styleId="4">
    <w:name w:val="Основной текст4"/>
    <w:basedOn w:val="a"/>
    <w:link w:val="ac"/>
    <w:uiPriority w:val="99"/>
    <w:rsid w:val="00FD3557"/>
    <w:pPr>
      <w:widowControl w:val="0"/>
      <w:shd w:val="clear" w:color="auto" w:fill="FFFFFF"/>
      <w:spacing w:after="0" w:line="326" w:lineRule="exact"/>
      <w:ind w:hanging="700"/>
      <w:jc w:val="center"/>
    </w:pPr>
    <w:rPr>
      <w:spacing w:val="1"/>
      <w:sz w:val="25"/>
    </w:rPr>
  </w:style>
  <w:style w:type="character" w:styleId="ad">
    <w:name w:val="Emphasis"/>
    <w:basedOn w:val="a0"/>
    <w:uiPriority w:val="20"/>
    <w:qFormat/>
    <w:rsid w:val="000F310D"/>
    <w:rPr>
      <w:i/>
      <w:iCs/>
    </w:rPr>
  </w:style>
  <w:style w:type="table" w:styleId="ae">
    <w:name w:val="Table Grid"/>
    <w:basedOn w:val="a1"/>
    <w:uiPriority w:val="59"/>
    <w:rsid w:val="008373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15</Pages>
  <Words>6159</Words>
  <Characters>35109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KDD</cp:lastModifiedBy>
  <cp:revision>116</cp:revision>
  <cp:lastPrinted>2016-12-19T08:03:00Z</cp:lastPrinted>
  <dcterms:created xsi:type="dcterms:W3CDTF">2016-12-19T08:01:00Z</dcterms:created>
  <dcterms:modified xsi:type="dcterms:W3CDTF">2018-12-27T09:25:00Z</dcterms:modified>
</cp:coreProperties>
</file>