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60" w:h="1640" w:hRule="exact" w:wrap="none" w:vAnchor="page" w:hAnchor="page" w:x="1792" w:y="118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Рассмотрено и одобрено</w:t>
        <w:br/>
        <w:t>решением Педагогического</w:t>
        <w:br/>
        <w:t>совета ГКУСО РО Кочетовского</w:t>
        <w:br/>
        <w:t>центра помощи детям</w:t>
        <w:br/>
        <w:t>протокол № 8 от 24.12.2018 г.</w:t>
      </w:r>
    </w:p>
    <w:p>
      <w:pPr>
        <w:framePr w:wrap="none" w:vAnchor="page" w:hAnchor="page" w:x="6165" w:y="129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30pt;height:126pt;">
            <v:imagedata r:id="rId5" r:href="rId6"/>
          </v:shape>
        </w:pict>
      </w:r>
    </w:p>
    <w:p>
      <w:pPr>
        <w:pStyle w:val="Style5"/>
        <w:framePr w:w="9360" w:h="1572" w:hRule="exact" w:wrap="none" w:vAnchor="page" w:hAnchor="page" w:x="1792" w:y="5635"/>
        <w:widowControl w:val="0"/>
        <w:keepNext w:val="0"/>
        <w:keepLines w:val="0"/>
        <w:shd w:val="clear" w:color="auto" w:fill="auto"/>
        <w:bidi w:val="0"/>
        <w:spacing w:before="0" w:after="141" w:line="240" w:lineRule="exact"/>
        <w:ind w:left="0" w:right="20" w:firstLine="0"/>
      </w:pPr>
      <w:r>
        <w:rPr>
          <w:rStyle w:val="CharStyle7"/>
          <w:b/>
          <w:bCs/>
        </w:rPr>
        <w:t>Положение</w:t>
      </w:r>
    </w:p>
    <w:p>
      <w:pPr>
        <w:pStyle w:val="Style5"/>
        <w:framePr w:w="9360" w:h="1572" w:hRule="exact" w:wrap="none" w:vAnchor="page" w:hAnchor="page" w:x="1792" w:y="563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ПОПЕЧИТЕЛЬСКОМ СОВЕТЕ</w:t>
      </w:r>
    </w:p>
    <w:p>
      <w:pPr>
        <w:pStyle w:val="Style5"/>
        <w:framePr w:w="9360" w:h="1572" w:hRule="exact" w:wrap="none" w:vAnchor="page" w:hAnchor="page" w:x="1792" w:y="563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государственном казенном учреждении социального обслуживания Ростовской</w:t>
        <w:br/>
        <w:t>области центре помощи детям, оставшимся без попечения родителей, «Кочетовского</w:t>
      </w:r>
    </w:p>
    <w:p>
      <w:pPr>
        <w:pStyle w:val="Style5"/>
        <w:framePr w:w="9360" w:h="1572" w:hRule="exact" w:wrap="none" w:vAnchor="page" w:hAnchor="page" w:x="1792" w:y="563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центра помощи детям»</w:t>
      </w:r>
    </w:p>
    <w:p>
      <w:pPr>
        <w:pStyle w:val="Style8"/>
        <w:framePr w:w="9360" w:h="337" w:hRule="exact" w:wrap="none" w:vAnchor="page" w:hAnchor="page" w:x="1792" w:y="1553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ст. Кочетовская</w:t>
      </w:r>
      <w:bookmarkEnd w:id="0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"/>
        </w:numPr>
        <w:framePr w:wrap="none" w:vAnchor="page" w:hAnchor="page" w:x="1766" w:y="1338"/>
        <w:tabs>
          <w:tab w:leader="none" w:pos="768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положения.</w:t>
      </w:r>
    </w:p>
    <w:p>
      <w:pPr>
        <w:pStyle w:val="Style3"/>
        <w:numPr>
          <w:ilvl w:val="0"/>
          <w:numId w:val="3"/>
        </w:numPr>
        <w:framePr w:w="9461" w:h="13995" w:hRule="exact" w:wrap="none" w:vAnchor="page" w:hAnchor="page" w:x="1766" w:y="1901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Попечительский (общественный) совет при ГКУСО РО Кочетовском центре помощи детям (далее Попечительский совет, Учреждение соответственно) является постоянно действующим органом, созданным с целью оказания содействия развитию ГКУСО РО Кочетовского центра помощи детям</w:t>
      </w:r>
    </w:p>
    <w:p>
      <w:pPr>
        <w:pStyle w:val="Style3"/>
        <w:numPr>
          <w:ilvl w:val="0"/>
          <w:numId w:val="3"/>
        </w:numPr>
        <w:framePr w:w="9461" w:h="13995" w:hRule="exact" w:wrap="none" w:vAnchor="page" w:hAnchor="page" w:x="1766" w:y="1901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Попечительский совет не имеет статуса юридического лица, является органом государственного общественного управления деятельностью попечителей Учреждения, создается по инициативе администрации Учреждения.</w:t>
      </w:r>
    </w:p>
    <w:p>
      <w:pPr>
        <w:pStyle w:val="Style3"/>
        <w:numPr>
          <w:ilvl w:val="0"/>
          <w:numId w:val="3"/>
        </w:numPr>
        <w:framePr w:w="9461" w:h="13995" w:hRule="exact" w:wrap="none" w:vAnchor="page" w:hAnchor="page" w:x="1766" w:y="1901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Формирование и полномочия Попечительского совета определяются настоящим положением.</w:t>
      </w:r>
    </w:p>
    <w:p>
      <w:pPr>
        <w:pStyle w:val="Style3"/>
        <w:numPr>
          <w:ilvl w:val="0"/>
          <w:numId w:val="3"/>
        </w:numPr>
        <w:framePr w:w="9461" w:h="13995" w:hRule="exact" w:wrap="none" w:vAnchor="page" w:hAnchor="page" w:x="1766" w:y="1901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состав Попечительского совета могут входить представители органов государственной власти, органов местного самоуправления, бизнеса, средств массовой информации, общественных объединений, ассоциаций и фондов, предприятий, организаций и учреждений независимо от форм собственности, а также активные граждане, изъявившие желание осуществлять общественную деятельность в Попечительском совете и способные по своим деловым и моральным качествам выполнять задачи, стоящие перед ним.</w:t>
      </w:r>
    </w:p>
    <w:p>
      <w:pPr>
        <w:pStyle w:val="Style3"/>
        <w:numPr>
          <w:ilvl w:val="0"/>
          <w:numId w:val="3"/>
        </w:numPr>
        <w:framePr w:w="9461" w:h="13995" w:hRule="exact" w:wrap="none" w:vAnchor="page" w:hAnchor="page" w:x="1766" w:y="1901"/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Попечительский совет действует на основе гласности, добровольности и равноправия его членов. В своей работе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и социального развития Российской Федерации, Министерства труда и социального развития Ростовской области, другими нормативными правовыми актами, уставом Учреждения, а также настоящим Положением.</w:t>
      </w:r>
    </w:p>
    <w:p>
      <w:pPr>
        <w:pStyle w:val="Style3"/>
        <w:numPr>
          <w:ilvl w:val="0"/>
          <w:numId w:val="3"/>
        </w:numPr>
        <w:framePr w:w="9461" w:h="13995" w:hRule="exact" w:wrap="none" w:vAnchor="page" w:hAnchor="page" w:x="1766" w:y="1901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Попечительский совет действует в тесном контакте с администрацией Учреждения и его учредителем. Попечительский совет не вправе вмешиваться в текущую оперативно</w:t>
        <w:softHyphen/>
        <w:t>распорядительную деятельность администрации.</w:t>
      </w:r>
    </w:p>
    <w:p>
      <w:pPr>
        <w:pStyle w:val="Style3"/>
        <w:numPr>
          <w:ilvl w:val="0"/>
          <w:numId w:val="3"/>
        </w:numPr>
        <w:framePr w:w="9461" w:h="13995" w:hRule="exact" w:wrap="none" w:vAnchor="page" w:hAnchor="page" w:x="1766" w:y="1901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Решения Попечительского совета имеют рекомендательный и консультативный характер.</w:t>
      </w:r>
    </w:p>
    <w:p>
      <w:pPr>
        <w:pStyle w:val="Style3"/>
        <w:numPr>
          <w:ilvl w:val="0"/>
          <w:numId w:val="3"/>
        </w:numPr>
        <w:framePr w:w="9461" w:h="13995" w:hRule="exact" w:wrap="none" w:vAnchor="page" w:hAnchor="page" w:x="1766" w:y="1901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302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Члены Попечительского совета исполняют свои обязанности безвозмездно без отрыва от основной производственной, служебной или общественной деятельности.</w:t>
      </w:r>
    </w:p>
    <w:p>
      <w:pPr>
        <w:pStyle w:val="Style3"/>
        <w:numPr>
          <w:ilvl w:val="0"/>
          <w:numId w:val="1"/>
        </w:numPr>
        <w:framePr w:w="9461" w:h="13995" w:hRule="exact" w:wrap="none" w:vAnchor="page" w:hAnchor="page" w:x="1766" w:y="1901"/>
        <w:tabs>
          <w:tab w:leader="none" w:pos="768" w:val="left"/>
        </w:tabs>
        <w:widowControl w:val="0"/>
        <w:keepNext w:val="0"/>
        <w:keepLines w:val="0"/>
        <w:shd w:val="clear" w:color="auto" w:fill="auto"/>
        <w:bidi w:val="0"/>
        <w:spacing w:before="0" w:after="285" w:line="240" w:lineRule="exact"/>
        <w:ind w:left="4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Основные задачи Попечительского совета.</w:t>
      </w:r>
    </w:p>
    <w:p>
      <w:pPr>
        <w:pStyle w:val="Style3"/>
        <w:numPr>
          <w:ilvl w:val="0"/>
          <w:numId w:val="3"/>
        </w:numPr>
        <w:framePr w:w="9461" w:h="13995" w:hRule="exact" w:wrap="none" w:vAnchor="page" w:hAnchor="page" w:x="1766" w:y="1901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Основными задачами Попечительского совета являются:</w:t>
      </w:r>
    </w:p>
    <w:p>
      <w:pPr>
        <w:pStyle w:val="Style3"/>
        <w:numPr>
          <w:ilvl w:val="0"/>
          <w:numId w:val="5"/>
        </w:numPr>
        <w:framePr w:w="9461" w:h="13995" w:hRule="exact" w:wrap="none" w:vAnchor="page" w:hAnchor="page" w:x="1766" w:y="1901"/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развитие системы социального обслуживания граждан;</w:t>
      </w:r>
    </w:p>
    <w:p>
      <w:pPr>
        <w:pStyle w:val="Style3"/>
        <w:numPr>
          <w:ilvl w:val="0"/>
          <w:numId w:val="5"/>
        </w:numPr>
        <w:framePr w:w="9461" w:h="13995" w:hRule="exact" w:wrap="none" w:vAnchor="page" w:hAnchor="page" w:x="1766" w:y="1901"/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совершенствование воспитательного процесса, социальной адаптации и реабилитации детей, находящихся на социальном обслуживании в Учреждении;</w:t>
      </w:r>
    </w:p>
    <w:p>
      <w:pPr>
        <w:pStyle w:val="Style3"/>
        <w:numPr>
          <w:ilvl w:val="0"/>
          <w:numId w:val="5"/>
        </w:numPr>
        <w:framePr w:w="9461" w:h="13995" w:hRule="exact" w:wrap="none" w:vAnchor="page" w:hAnchor="page" w:x="1766" w:y="1901"/>
        <w:tabs>
          <w:tab w:leader="none" w:pos="21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участие в разработке программ, направленных на социальную поддержку социально уязвимых слоев населения;</w:t>
      </w:r>
    </w:p>
    <w:p>
      <w:pPr>
        <w:pStyle w:val="Style3"/>
        <w:numPr>
          <w:ilvl w:val="0"/>
          <w:numId w:val="5"/>
        </w:numPr>
        <w:framePr w:w="9461" w:h="13995" w:hRule="exact" w:wrap="none" w:vAnchor="page" w:hAnchor="page" w:x="1766" w:y="1901"/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проведение совместных культурно-досуговых мероприятий с воспитанниками Учреждения;</w:t>
      </w:r>
    </w:p>
    <w:p>
      <w:pPr>
        <w:pStyle w:val="Style3"/>
        <w:numPr>
          <w:ilvl w:val="0"/>
          <w:numId w:val="5"/>
        </w:numPr>
        <w:framePr w:w="9461" w:h="13995" w:hRule="exact" w:wrap="none" w:vAnchor="page" w:hAnchor="page" w:x="1766" w:y="1901"/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участие в организации инновационных форм обслуживания детей, находящихся на социальном обслуживании в Учреждении;</w:t>
      </w:r>
    </w:p>
    <w:p>
      <w:pPr>
        <w:framePr w:wrap="none" w:vAnchor="page" w:hAnchor="page" w:x="11309" w:y="16533"/>
        <w:widowControl w:val="0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5"/>
        </w:numPr>
        <w:framePr w:w="9456" w:h="13692" w:hRule="exact" w:wrap="none" w:vAnchor="page" w:hAnchor="page" w:x="1769" w:y="1284"/>
        <w:tabs>
          <w:tab w:leader="none" w:pos="300" w:val="left"/>
        </w:tabs>
        <w:widowControl w:val="0"/>
        <w:keepNext w:val="0"/>
        <w:keepLines w:val="0"/>
        <w:shd w:val="clear" w:color="auto" w:fill="auto"/>
        <w:bidi w:val="0"/>
        <w:spacing w:before="0" w:after="313" w:line="331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привлечение внебюджетных источников для укрепления материально- технической базы Учреждения.</w:t>
      </w:r>
    </w:p>
    <w:p>
      <w:pPr>
        <w:pStyle w:val="Style3"/>
        <w:numPr>
          <w:ilvl w:val="0"/>
          <w:numId w:val="1"/>
        </w:numPr>
        <w:framePr w:w="9456" w:h="13692" w:hRule="exact" w:wrap="none" w:vAnchor="page" w:hAnchor="page" w:x="1769" w:y="1284"/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spacing w:before="0" w:after="282" w:line="240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Права Попечительского совета.</w:t>
      </w:r>
    </w:p>
    <w:p>
      <w:pPr>
        <w:pStyle w:val="Style3"/>
        <w:numPr>
          <w:ilvl w:val="0"/>
          <w:numId w:val="3"/>
        </w:numPr>
        <w:framePr w:w="9456" w:h="13692" w:hRule="exact" w:wrap="none" w:vAnchor="page" w:hAnchor="page" w:x="1769" w:y="1284"/>
        <w:tabs>
          <w:tab w:leader="none" w:pos="4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осуществления возложенных задач Попечительский совет имеет право: внесения предложений администрации Учреждения по совершенствованию</w:t>
      </w:r>
    </w:p>
    <w:p>
      <w:pPr>
        <w:pStyle w:val="Style3"/>
        <w:framePr w:w="9456" w:h="13692" w:hRule="exact" w:wrap="none" w:vAnchor="page" w:hAnchor="page" w:x="1769" w:y="1284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деятельности в учреждении;</w:t>
      </w:r>
    </w:p>
    <w:p>
      <w:pPr>
        <w:pStyle w:val="Style3"/>
        <w:numPr>
          <w:ilvl w:val="0"/>
          <w:numId w:val="5"/>
        </w:numPr>
        <w:framePr w:w="9456" w:h="13692" w:hRule="exact" w:wrap="none" w:vAnchor="page" w:hAnchor="page" w:x="1769" w:y="1284"/>
        <w:tabs>
          <w:tab w:leader="none" w:pos="30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обращения в органы различного подчинения за консультационной и методической помощью по интересующим его вопросам;</w:t>
      </w:r>
    </w:p>
    <w:p>
      <w:pPr>
        <w:pStyle w:val="Style3"/>
        <w:numPr>
          <w:ilvl w:val="0"/>
          <w:numId w:val="5"/>
        </w:numPr>
        <w:framePr w:w="9456" w:h="13692" w:hRule="exact" w:wrap="none" w:vAnchor="page" w:hAnchor="page" w:x="1769" w:y="1284"/>
        <w:tabs>
          <w:tab w:leader="none" w:pos="30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принятия участия в конференциях, совещаниях, семинарах, а также выступления в средствах массовой информации, по вопросам касающихся деятельности учреждения.</w:t>
      </w:r>
    </w:p>
    <w:p>
      <w:pPr>
        <w:pStyle w:val="Style3"/>
        <w:numPr>
          <w:ilvl w:val="0"/>
          <w:numId w:val="5"/>
        </w:numPr>
        <w:framePr w:w="9456" w:h="13692" w:hRule="exact" w:wrap="none" w:vAnchor="page" w:hAnchor="page" w:x="1769" w:y="1284"/>
        <w:tabs>
          <w:tab w:leader="none" w:pos="30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 и проведения разъяснительной работы среди заинтересованных лиц для оказания материальной помощи учреждению.</w:t>
      </w:r>
    </w:p>
    <w:p>
      <w:pPr>
        <w:pStyle w:val="Style3"/>
        <w:numPr>
          <w:ilvl w:val="0"/>
          <w:numId w:val="1"/>
        </w:numPr>
        <w:framePr w:w="9456" w:h="13692" w:hRule="exact" w:wrap="none" w:vAnchor="page" w:hAnchor="page" w:x="1769" w:y="1284"/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spacing w:before="0" w:after="244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 и порядок работы Попечительского совета.</w:t>
      </w:r>
    </w:p>
    <w:p>
      <w:pPr>
        <w:pStyle w:val="Style3"/>
        <w:numPr>
          <w:ilvl w:val="0"/>
          <w:numId w:val="3"/>
        </w:numPr>
        <w:framePr w:w="9456" w:h="13692" w:hRule="exact" w:wrap="none" w:vAnchor="page" w:hAnchor="page" w:x="1769" w:y="1284"/>
        <w:tabs>
          <w:tab w:leader="none" w:pos="424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Попечительский совет создается на весь срок деятельности Учреждения или на срок, определяемый положением о Попечительском совете.</w:t>
      </w:r>
    </w:p>
    <w:p>
      <w:pPr>
        <w:pStyle w:val="Style3"/>
        <w:numPr>
          <w:ilvl w:val="0"/>
          <w:numId w:val="3"/>
        </w:numPr>
        <w:framePr w:w="9456" w:h="13692" w:hRule="exact" w:wrap="none" w:vAnchor="page" w:hAnchor="page" w:x="1769" w:y="1284"/>
        <w:tabs>
          <w:tab w:leader="none" w:pos="463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Первое заседание Попечительского совета созывается руководителем Учреждения.</w:t>
      </w:r>
    </w:p>
    <w:p>
      <w:pPr>
        <w:pStyle w:val="Style3"/>
        <w:framePr w:w="9456" w:h="13692" w:hRule="exact" w:wrap="none" w:vAnchor="page" w:hAnchor="page" w:x="1769" w:y="1284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первом заседании открытым голосованием простым большинством голосов избирается председатель, заместитель председателя и назначается секретарь Совета.</w:t>
      </w:r>
    </w:p>
    <w:p>
      <w:pPr>
        <w:pStyle w:val="Style3"/>
        <w:numPr>
          <w:ilvl w:val="0"/>
          <w:numId w:val="3"/>
        </w:numPr>
        <w:framePr w:w="9456" w:h="13692" w:hRule="exact" w:wrap="none" w:vAnchor="page" w:hAnchor="page" w:x="1769" w:y="1284"/>
        <w:tabs>
          <w:tab w:leader="none" w:pos="463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Число членов Попечительского совета является произвольным, но не может быть менее 5 человек.</w:t>
      </w:r>
    </w:p>
    <w:p>
      <w:pPr>
        <w:pStyle w:val="Style3"/>
        <w:numPr>
          <w:ilvl w:val="0"/>
          <w:numId w:val="3"/>
        </w:numPr>
        <w:framePr w:w="9456" w:h="13692" w:hRule="exact" w:wrap="none" w:vAnchor="page" w:hAnchor="page" w:x="1769" w:y="1284"/>
        <w:tabs>
          <w:tab w:leader="none" w:pos="463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Совета, на котором рассматривался вопрос приема новых членов Попечительского совета.</w:t>
      </w:r>
    </w:p>
    <w:p>
      <w:pPr>
        <w:pStyle w:val="Style3"/>
        <w:numPr>
          <w:ilvl w:val="0"/>
          <w:numId w:val="3"/>
        </w:numPr>
        <w:framePr w:w="9456" w:h="13692" w:hRule="exact" w:wrap="none" w:vAnchor="page" w:hAnchor="page" w:x="1769" w:y="1284"/>
        <w:tabs>
          <w:tab w:leader="none" w:pos="434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Заседания Попечительского совета проводятся по мере необходимости, но не реже чем 2 раза в год.</w:t>
      </w:r>
    </w:p>
    <w:p>
      <w:pPr>
        <w:pStyle w:val="Style3"/>
        <w:numPr>
          <w:ilvl w:val="0"/>
          <w:numId w:val="3"/>
        </w:numPr>
        <w:framePr w:w="9456" w:h="13692" w:hRule="exact" w:wrap="none" w:vAnchor="page" w:hAnchor="page" w:x="1769" w:y="1284"/>
        <w:tabs>
          <w:tab w:leader="none" w:pos="434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Заседания Попечительского совета правомочны при присутствии на них не менее 2/3 от числа всех членов Совета.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руководителя.</w:t>
      </w:r>
    </w:p>
    <w:p>
      <w:pPr>
        <w:pStyle w:val="Style3"/>
        <w:numPr>
          <w:ilvl w:val="0"/>
          <w:numId w:val="3"/>
        </w:numPr>
        <w:framePr w:w="9456" w:h="13692" w:hRule="exact" w:wrap="none" w:vAnchor="page" w:hAnchor="page" w:x="1769" w:y="1284"/>
        <w:tabs>
          <w:tab w:leader="none" w:pos="463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>
      <w:pPr>
        <w:pStyle w:val="Style3"/>
        <w:numPr>
          <w:ilvl w:val="0"/>
          <w:numId w:val="3"/>
        </w:numPr>
        <w:framePr w:w="9456" w:h="13692" w:hRule="exact" w:wrap="none" w:vAnchor="page" w:hAnchor="page" w:x="1769" w:y="1284"/>
        <w:tabs>
          <w:tab w:leader="none" w:pos="42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>
      <w:pPr>
        <w:pStyle w:val="Style3"/>
        <w:numPr>
          <w:ilvl w:val="0"/>
          <w:numId w:val="3"/>
        </w:numPr>
        <w:framePr w:w="9456" w:h="13692" w:hRule="exact" w:wrap="none" w:vAnchor="page" w:hAnchor="page" w:x="1769" w:y="1284"/>
        <w:tabs>
          <w:tab w:leader="none" w:pos="58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Исключение из состава Попечительского совета осуществляется:</w:t>
      </w:r>
    </w:p>
    <w:p>
      <w:pPr>
        <w:pStyle w:val="Style3"/>
        <w:numPr>
          <w:ilvl w:val="0"/>
          <w:numId w:val="5"/>
        </w:numPr>
        <w:framePr w:w="9456" w:h="13692" w:hRule="exact" w:wrap="none" w:vAnchor="page" w:hAnchor="page" w:x="1769" w:y="1284"/>
        <w:tabs>
          <w:tab w:leader="none" w:pos="30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собственному желанию члена Попечительского совета после того, как он письменно проинформировал Попечительский совет;</w:t>
      </w:r>
    </w:p>
    <w:p>
      <w:pPr>
        <w:pStyle w:val="Style3"/>
        <w:numPr>
          <w:ilvl w:val="0"/>
          <w:numId w:val="5"/>
        </w:numPr>
        <w:framePr w:w="9456" w:h="13692" w:hRule="exact" w:wrap="none" w:vAnchor="page" w:hAnchor="page" w:x="1769" w:y="1284"/>
        <w:tabs>
          <w:tab w:leader="none" w:pos="30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решением большинства голосов общего собрания Попечительского совета по согласованию с администрацией Учреждения.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"/>
        </w:numPr>
        <w:framePr w:wrap="none" w:vAnchor="page" w:hAnchor="page" w:x="1809" w:y="1371"/>
        <w:tabs>
          <w:tab w:leader="none" w:pos="30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Заключительные положения:</w:t>
      </w:r>
    </w:p>
    <w:p>
      <w:pPr>
        <w:pStyle w:val="Style3"/>
        <w:framePr w:w="9374" w:h="1026" w:hRule="exact" w:wrap="none" w:vAnchor="page" w:hAnchor="page" w:x="1809" w:y="193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Деятельность попечительского совета может быть прекращена по решению попечительского совета путем открытого голосования, если за него проголосует не менее 2/3 всех членов совета.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3) + Малые прописные"/>
    <w:basedOn w:val="CharStyle6"/>
    <w:rPr>
      <w:lang w:val="ru-RU" w:eastAsia="ru-RU" w:bidi="ru-RU"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Другое_"/>
    <w:basedOn w:val="DefaultParagraphFont"/>
    <w:link w:val="Style10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after="420" w:line="0" w:lineRule="exact"/>
      <w:ind w:hanging="4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760" w:after="24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83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